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FD90CC" w14:textId="77777777" w:rsidR="003C5ECF" w:rsidRPr="0004461A" w:rsidRDefault="003C5ECF" w:rsidP="003C5ECF">
      <w:pPr>
        <w:spacing w:after="0" w:line="240" w:lineRule="atLeast"/>
        <w:contextualSpacing/>
        <w:jc w:val="center"/>
        <w:rPr>
          <w:rFonts w:ascii="Times New Roman" w:eastAsia="Times New Roman" w:hAnsi="Times New Roman" w:cs="Times New Roman"/>
          <w:b/>
          <w:sz w:val="24"/>
          <w:szCs w:val="24"/>
          <w:lang w:eastAsia="ru-RU"/>
        </w:rPr>
      </w:pPr>
      <w:r w:rsidRPr="0004461A">
        <w:rPr>
          <w:rFonts w:ascii="Times New Roman" w:eastAsia="Times New Roman" w:hAnsi="Times New Roman" w:cs="Times New Roman"/>
          <w:b/>
          <w:sz w:val="24"/>
          <w:szCs w:val="24"/>
          <w:lang w:eastAsia="ru-RU"/>
        </w:rPr>
        <w:t xml:space="preserve">КОНТРАКТ ПОСТАВКИ ТОВАРА № ________ </w:t>
      </w:r>
    </w:p>
    <w:p w14:paraId="21A8C039" w14:textId="77777777" w:rsidR="003C5ECF" w:rsidRPr="0004461A" w:rsidRDefault="003C5ECF" w:rsidP="003C5ECF">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г. Тирасполь</w:t>
      </w:r>
      <w:r w:rsidRPr="0004461A">
        <w:rPr>
          <w:rFonts w:ascii="Times New Roman" w:eastAsia="Times New Roman" w:hAnsi="Times New Roman" w:cs="Times New Roman"/>
          <w:sz w:val="24"/>
          <w:szCs w:val="24"/>
          <w:lang w:eastAsia="ru-RU"/>
        </w:rPr>
        <w:tab/>
      </w:r>
      <w:r w:rsidRPr="0004461A">
        <w:rPr>
          <w:rFonts w:ascii="Times New Roman" w:eastAsia="Times New Roman" w:hAnsi="Times New Roman" w:cs="Times New Roman"/>
          <w:sz w:val="24"/>
          <w:szCs w:val="24"/>
          <w:lang w:eastAsia="ru-RU"/>
        </w:rPr>
        <w:tab/>
      </w:r>
      <w:r w:rsidRPr="0004461A">
        <w:rPr>
          <w:rFonts w:ascii="Times New Roman" w:eastAsia="Times New Roman" w:hAnsi="Times New Roman" w:cs="Times New Roman"/>
          <w:sz w:val="24"/>
          <w:szCs w:val="24"/>
          <w:lang w:eastAsia="ru-RU"/>
        </w:rPr>
        <w:tab/>
      </w:r>
      <w:r w:rsidRPr="0004461A">
        <w:rPr>
          <w:rFonts w:ascii="Times New Roman" w:eastAsia="Times New Roman" w:hAnsi="Times New Roman" w:cs="Times New Roman"/>
          <w:sz w:val="24"/>
          <w:szCs w:val="24"/>
          <w:lang w:eastAsia="ru-RU"/>
        </w:rPr>
        <w:tab/>
      </w:r>
      <w:r w:rsidRPr="0004461A">
        <w:rPr>
          <w:rFonts w:ascii="Times New Roman" w:eastAsia="Times New Roman" w:hAnsi="Times New Roman" w:cs="Times New Roman"/>
          <w:sz w:val="24"/>
          <w:szCs w:val="24"/>
          <w:lang w:eastAsia="ru-RU"/>
        </w:rPr>
        <w:tab/>
      </w:r>
      <w:r w:rsidRPr="0004461A">
        <w:rPr>
          <w:rFonts w:ascii="Times New Roman" w:eastAsia="Times New Roman" w:hAnsi="Times New Roman" w:cs="Times New Roman"/>
          <w:sz w:val="24"/>
          <w:szCs w:val="24"/>
          <w:lang w:eastAsia="ru-RU"/>
        </w:rPr>
        <w:tab/>
        <w:t xml:space="preserve">                       </w:t>
      </w:r>
      <w:proofErr w:type="gramStart"/>
      <w:r w:rsidRPr="0004461A">
        <w:rPr>
          <w:rFonts w:ascii="Times New Roman" w:eastAsia="Times New Roman" w:hAnsi="Times New Roman" w:cs="Times New Roman"/>
          <w:sz w:val="24"/>
          <w:szCs w:val="24"/>
          <w:lang w:eastAsia="ru-RU"/>
        </w:rPr>
        <w:t xml:space="preserve">   «</w:t>
      </w:r>
      <w:proofErr w:type="gramEnd"/>
      <w:r w:rsidRPr="0004461A">
        <w:rPr>
          <w:rFonts w:ascii="Times New Roman" w:eastAsia="Times New Roman" w:hAnsi="Times New Roman" w:cs="Times New Roman"/>
          <w:sz w:val="24"/>
          <w:szCs w:val="24"/>
          <w:lang w:eastAsia="ru-RU"/>
        </w:rPr>
        <w:t>___»___________ 2024 г.</w:t>
      </w:r>
    </w:p>
    <w:p w14:paraId="61E30393" w14:textId="77777777" w:rsidR="003C5ECF" w:rsidRPr="0004461A" w:rsidRDefault="003C5ECF" w:rsidP="003C5ECF">
      <w:pPr>
        <w:spacing w:after="0" w:line="240" w:lineRule="atLeast"/>
        <w:contextualSpacing/>
        <w:jc w:val="both"/>
        <w:rPr>
          <w:rFonts w:ascii="Times New Roman" w:eastAsia="Times New Roman" w:hAnsi="Times New Roman" w:cs="Times New Roman"/>
          <w:sz w:val="24"/>
          <w:szCs w:val="24"/>
          <w:lang w:eastAsia="ru-RU"/>
        </w:rPr>
      </w:pPr>
    </w:p>
    <w:p w14:paraId="5D0D196F" w14:textId="5C355D31" w:rsidR="003C5ECF" w:rsidRPr="0004461A" w:rsidRDefault="003C5ECF" w:rsidP="003C5ECF">
      <w:pPr>
        <w:tabs>
          <w:tab w:val="left" w:pos="1276"/>
        </w:tabs>
        <w:spacing w:after="0" w:line="240" w:lineRule="atLeast"/>
        <w:ind w:firstLine="708"/>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__________________ (организационно-правовая форма и наименование юридического лица), именуемое в дальнейшем «Поставщик», в лице __________________ (должность, Ф.И.О.), действующего на основании Устава с одной стороны, и ГУП «Водоснабжение и водоотведение»,</w:t>
      </w:r>
      <w:r w:rsidRPr="0004461A">
        <w:rPr>
          <w:rFonts w:ascii="Times New Roman" w:eastAsia="Times New Roman" w:hAnsi="Times New Roman" w:cs="Times New Roman"/>
          <w:b/>
          <w:sz w:val="24"/>
          <w:szCs w:val="24"/>
          <w:lang w:eastAsia="ru-RU"/>
        </w:rPr>
        <w:t xml:space="preserve"> </w:t>
      </w:r>
      <w:r w:rsidRPr="0004461A">
        <w:rPr>
          <w:rFonts w:ascii="Times New Roman" w:eastAsia="Times New Roman" w:hAnsi="Times New Roman" w:cs="Times New Roman"/>
          <w:sz w:val="24"/>
          <w:szCs w:val="24"/>
          <w:lang w:eastAsia="ru-RU"/>
        </w:rPr>
        <w:t xml:space="preserve">именуемое в дальнейшем «Покупатель», в лице генерального директора </w:t>
      </w:r>
      <w:r w:rsidR="00B24A06">
        <w:rPr>
          <w:rFonts w:ascii="Times New Roman" w:eastAsia="Times New Roman" w:hAnsi="Times New Roman" w:cs="Times New Roman"/>
          <w:sz w:val="24"/>
          <w:szCs w:val="24"/>
          <w:lang w:eastAsia="ru-RU"/>
        </w:rPr>
        <w:t>________</w:t>
      </w:r>
      <w:r w:rsidRPr="0004461A">
        <w:rPr>
          <w:rFonts w:ascii="Times New Roman" w:eastAsia="Times New Roman" w:hAnsi="Times New Roman" w:cs="Times New Roman"/>
          <w:sz w:val="24"/>
          <w:szCs w:val="24"/>
          <w:lang w:eastAsia="ru-RU"/>
        </w:rPr>
        <w:t>, действующего на основании Устава, с другой стороны, при совместном упоминании именуемые «Стороны», заключили настоящий Контракт поставки товара (далее – Контракт) о нижеследующем:</w:t>
      </w:r>
    </w:p>
    <w:p w14:paraId="5A959AE7" w14:textId="77777777" w:rsidR="003C5ECF" w:rsidRPr="0004461A" w:rsidRDefault="003C5ECF" w:rsidP="003C5ECF">
      <w:pPr>
        <w:spacing w:after="0" w:line="240" w:lineRule="atLeast"/>
        <w:contextualSpacing/>
        <w:jc w:val="center"/>
        <w:rPr>
          <w:rFonts w:ascii="Times New Roman" w:eastAsia="Times New Roman" w:hAnsi="Times New Roman" w:cs="Times New Roman"/>
          <w:b/>
          <w:sz w:val="24"/>
          <w:szCs w:val="24"/>
          <w:lang w:eastAsia="ru-RU"/>
        </w:rPr>
      </w:pPr>
      <w:r w:rsidRPr="0004461A">
        <w:rPr>
          <w:rFonts w:ascii="Times New Roman" w:eastAsia="Times New Roman" w:hAnsi="Times New Roman" w:cs="Times New Roman"/>
          <w:b/>
          <w:sz w:val="24"/>
          <w:szCs w:val="24"/>
          <w:lang w:eastAsia="ru-RU"/>
        </w:rPr>
        <w:t>1. ПРЕДМЕТ КОНТРАКТА</w:t>
      </w:r>
    </w:p>
    <w:p w14:paraId="3864791E" w14:textId="56729B72"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1.1. По настоящему Контракту Поставщик обязуется передать в собственность Покупателю </w:t>
      </w:r>
      <w:r w:rsidR="00C51E4C" w:rsidRPr="00C51E4C">
        <w:rPr>
          <w:rFonts w:ascii="Times New Roman" w:eastAsia="Times New Roman" w:hAnsi="Times New Roman" w:cs="Times New Roman"/>
          <w:b/>
          <w:bCs/>
          <w:sz w:val="24"/>
          <w:szCs w:val="24"/>
          <w:lang w:eastAsia="ru-RU"/>
        </w:rPr>
        <w:t>Средства защиты от поражения электрическим током</w:t>
      </w:r>
      <w:r w:rsidRPr="00C51E4C">
        <w:rPr>
          <w:rFonts w:ascii="Times New Roman" w:eastAsia="Times New Roman" w:hAnsi="Times New Roman" w:cs="Times New Roman"/>
          <w:sz w:val="24"/>
          <w:szCs w:val="24"/>
          <w:lang w:eastAsia="ru-RU"/>
        </w:rPr>
        <w:t xml:space="preserve">, </w:t>
      </w:r>
      <w:r w:rsidRPr="0004461A">
        <w:rPr>
          <w:rFonts w:ascii="Times New Roman" w:eastAsia="Times New Roman" w:hAnsi="Times New Roman" w:cs="Times New Roman"/>
          <w:sz w:val="24"/>
          <w:szCs w:val="24"/>
          <w:lang w:eastAsia="ru-RU"/>
        </w:rPr>
        <w:t>именуемую далее – Товар, в ассортименте, количестве, по ценам, на условиях настоящего Контракта, а Покупатель обязуется принять Товар и оплатить его в порядке и сроки, предусмотренные настоящим Контрактом.</w:t>
      </w:r>
    </w:p>
    <w:p w14:paraId="01874EA4"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1.2. Ассортимент, количество и цена за единицу Товара указываются в Спецификации, являющейся неотъемлемой частью настоящего Контракта (Приложение № 1).</w:t>
      </w:r>
    </w:p>
    <w:p w14:paraId="3EE09BC8"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1.3. Поставщик гарантирует, что Товар принадлежит ему на праве собственности, не заложен, не арестован, не является предметом исков третьих лиц.</w:t>
      </w:r>
    </w:p>
    <w:p w14:paraId="49C515F5" w14:textId="77777777" w:rsidR="003C5ECF" w:rsidRPr="0004461A" w:rsidRDefault="003C5ECF" w:rsidP="003C5ECF">
      <w:pPr>
        <w:widowControl w:val="0"/>
        <w:autoSpaceDE w:val="0"/>
        <w:autoSpaceDN w:val="0"/>
        <w:adjustRightInd w:val="0"/>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1.4. Право собственности на Товар, а также риск случайной утраты или случайного повреждения Товара переходят с Поставщика на Покупателя в момент поставки.</w:t>
      </w:r>
    </w:p>
    <w:p w14:paraId="28E83631" w14:textId="77777777" w:rsidR="003C5ECF" w:rsidRPr="0004461A" w:rsidRDefault="003C5ECF" w:rsidP="003C5ECF">
      <w:pPr>
        <w:widowControl w:val="0"/>
        <w:autoSpaceDE w:val="0"/>
        <w:autoSpaceDN w:val="0"/>
        <w:adjustRightInd w:val="0"/>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1.5. Каждая из Сторон гарантирует, что на момент заключения настоящего Контракта, не ограничена законом, другим правовым актом, судебным решением или другим, предусмотренным соответствующим действующим законодательством способом в своем праве заключать настоящий Контракт и выполнять все условия, определенные в нем.</w:t>
      </w:r>
    </w:p>
    <w:p w14:paraId="6F73B5A3" w14:textId="77777777" w:rsidR="003C5ECF" w:rsidRPr="0004461A" w:rsidRDefault="003C5ECF" w:rsidP="003C5ECF">
      <w:pPr>
        <w:tabs>
          <w:tab w:val="left" w:pos="1276"/>
        </w:tabs>
        <w:spacing w:after="0" w:line="240" w:lineRule="atLeast"/>
        <w:contextualSpacing/>
        <w:jc w:val="center"/>
        <w:rPr>
          <w:rFonts w:ascii="Times New Roman" w:eastAsia="Times New Roman" w:hAnsi="Times New Roman" w:cs="Times New Roman"/>
          <w:b/>
          <w:bCs/>
          <w:sz w:val="24"/>
          <w:szCs w:val="24"/>
          <w:lang w:eastAsia="ru-RU"/>
        </w:rPr>
      </w:pPr>
    </w:p>
    <w:p w14:paraId="450C2520" w14:textId="77777777" w:rsidR="003C5ECF" w:rsidRPr="0004461A" w:rsidRDefault="003C5ECF" w:rsidP="003C5ECF">
      <w:pPr>
        <w:tabs>
          <w:tab w:val="left" w:pos="1276"/>
        </w:tabs>
        <w:spacing w:after="0" w:line="240" w:lineRule="atLeast"/>
        <w:contextualSpacing/>
        <w:jc w:val="center"/>
        <w:rPr>
          <w:rFonts w:ascii="Times New Roman" w:eastAsia="Times New Roman" w:hAnsi="Times New Roman" w:cs="Times New Roman"/>
          <w:sz w:val="24"/>
          <w:szCs w:val="24"/>
          <w:lang w:eastAsia="ru-RU"/>
        </w:rPr>
      </w:pPr>
      <w:r w:rsidRPr="0004461A">
        <w:rPr>
          <w:rFonts w:ascii="Times New Roman" w:eastAsia="Times New Roman" w:hAnsi="Times New Roman" w:cs="Times New Roman"/>
          <w:b/>
          <w:bCs/>
          <w:sz w:val="24"/>
          <w:szCs w:val="24"/>
          <w:lang w:eastAsia="ru-RU"/>
        </w:rPr>
        <w:t xml:space="preserve">2. ЦЕНА </w:t>
      </w:r>
      <w:r w:rsidRPr="0004461A">
        <w:rPr>
          <w:rFonts w:ascii="Times New Roman" w:eastAsia="Times New Roman" w:hAnsi="Times New Roman" w:cs="Times New Roman"/>
          <w:b/>
          <w:sz w:val="24"/>
          <w:szCs w:val="24"/>
          <w:lang w:eastAsia="ru-RU"/>
        </w:rPr>
        <w:t>КОНТРАКТА</w:t>
      </w:r>
      <w:r w:rsidRPr="0004461A">
        <w:rPr>
          <w:rFonts w:ascii="Times New Roman" w:eastAsia="Times New Roman" w:hAnsi="Times New Roman" w:cs="Times New Roman"/>
          <w:b/>
          <w:bCs/>
          <w:sz w:val="24"/>
          <w:szCs w:val="24"/>
          <w:lang w:eastAsia="ru-RU"/>
        </w:rPr>
        <w:t xml:space="preserve"> И ПОРЯДОК РАСЧЕТОВ</w:t>
      </w:r>
    </w:p>
    <w:p w14:paraId="7DF920A7"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2.1. Цена Контракта составляет </w:t>
      </w:r>
      <w:r w:rsidRPr="0004461A">
        <w:rPr>
          <w:rFonts w:ascii="Times New Roman" w:eastAsia="Times New Roman" w:hAnsi="Times New Roman" w:cs="Times New Roman"/>
          <w:bCs/>
          <w:color w:val="000000"/>
          <w:sz w:val="24"/>
          <w:szCs w:val="24"/>
        </w:rPr>
        <w:t>_______</w:t>
      </w:r>
      <w:r w:rsidRPr="0004461A">
        <w:rPr>
          <w:rFonts w:ascii="Times New Roman" w:eastAsia="Times New Roman" w:hAnsi="Times New Roman" w:cs="Times New Roman"/>
          <w:sz w:val="24"/>
          <w:szCs w:val="24"/>
          <w:lang w:eastAsia="ru-RU"/>
        </w:rPr>
        <w:t xml:space="preserve"> (сумма прописью) рублей Приднестровской Молдавской Республики, что соответствует плану закупок товаров, работ, услуг для обеспечения коммерческих нужд ГУП «Водоснабжение и водоотведение» на 2024 год, утвержденному «____» ___________ 2024 года.</w:t>
      </w:r>
    </w:p>
    <w:p w14:paraId="59669350" w14:textId="77777777" w:rsidR="003C5ECF" w:rsidRPr="0004461A" w:rsidRDefault="003C5ECF" w:rsidP="003C5ECF">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2.2. Цена Контракта, указанная в пункте 2.1. Контракта, является твердой и определяется на весь срок действия Контракта в соответствии с законодательством Приднестровской Молдавской Республики в сфере закупок.</w:t>
      </w:r>
    </w:p>
    <w:p w14:paraId="4F2E4C96" w14:textId="77777777" w:rsidR="003C5ECF" w:rsidRPr="0004461A" w:rsidRDefault="003C5ECF" w:rsidP="003C5ECF">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2.3. Цена Контракта, указанная в пункте 2.1. Контракта, может изменяться только в случаях, порядке и на условиях, предусмотренных законодательством Приднестровской Молдавской Республики в сфере закупок.</w:t>
      </w:r>
    </w:p>
    <w:p w14:paraId="3E3CFF3E" w14:textId="77777777" w:rsidR="003C5ECF" w:rsidRPr="0004461A" w:rsidRDefault="003C5ECF" w:rsidP="003C5ECF">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2.4. Цена за единицу Товара устанавливается в рублях Приднестровской Молдавской Республики и указана в Спецификации, являющейся неотъемлемой частью настоящего Контракта (Приложение №1) и в приемо-сдаточной документации.</w:t>
      </w:r>
    </w:p>
    <w:p w14:paraId="4518C4D1" w14:textId="77777777" w:rsidR="003C5ECF" w:rsidRPr="0004461A" w:rsidRDefault="003C5ECF" w:rsidP="003C5ECF">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2.5. Расчеты по настоящему Контракту за каждую поставленную партию Товара производятся путем перечисления денежных средств на расчетный счет в течение 10 (десяти) банковских дней с даты поставки Покупателю партии Товара и выставленного Поставщиком счета к оплате (дата поставки фиксируется в товаросопроводительной документации и счете к оплате). Датой осуществления платежей является дата зачисления денежных средств на расчетный счет Поставщика.</w:t>
      </w:r>
    </w:p>
    <w:p w14:paraId="624350DA" w14:textId="77777777" w:rsidR="003C5ECF" w:rsidRPr="0004461A" w:rsidRDefault="003C5ECF" w:rsidP="003C5ECF">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2.6. Расчет по Контракту производится Покупателем в безналичной форме путем перечисления денежных средств, в рублях Приднестровской Молдавской Республики, на расчетный счет Поставщика. </w:t>
      </w:r>
    </w:p>
    <w:p w14:paraId="4B81AD9C" w14:textId="77777777" w:rsidR="003C5ECF" w:rsidRPr="0004461A" w:rsidRDefault="003C5ECF" w:rsidP="003C5ECF">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2.7. Источник финансирования – собственные средства Покупателя.</w:t>
      </w:r>
    </w:p>
    <w:p w14:paraId="48EE2186" w14:textId="77777777" w:rsidR="003C5ECF" w:rsidRPr="0004461A" w:rsidRDefault="003C5ECF" w:rsidP="003C5ECF">
      <w:pPr>
        <w:tabs>
          <w:tab w:val="num" w:pos="1080"/>
          <w:tab w:val="num"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lastRenderedPageBreak/>
        <w:t xml:space="preserve">2.8. В случае нарушения Поставщиком сроков исполнения обязательств по настоящему Контракту Покупатель перечисляет Поставщику оплату за поставленный Товар в размере, уменьшенном на размер установленной настоящим Контрактом неустойки. </w:t>
      </w:r>
    </w:p>
    <w:p w14:paraId="7288E213" w14:textId="77777777" w:rsidR="003C5ECF" w:rsidRPr="0004461A" w:rsidRDefault="003C5ECF" w:rsidP="003C5ECF">
      <w:pPr>
        <w:spacing w:after="0" w:line="240" w:lineRule="atLeast"/>
        <w:ind w:left="720"/>
        <w:contextualSpacing/>
        <w:jc w:val="center"/>
        <w:rPr>
          <w:rFonts w:ascii="Times New Roman" w:eastAsia="Times New Roman" w:hAnsi="Times New Roman" w:cs="Times New Roman"/>
          <w:b/>
          <w:bCs/>
          <w:sz w:val="24"/>
          <w:szCs w:val="24"/>
          <w:lang w:eastAsia="ru-RU"/>
        </w:rPr>
      </w:pPr>
    </w:p>
    <w:p w14:paraId="0855EF49" w14:textId="77777777" w:rsidR="003C5ECF" w:rsidRPr="0004461A" w:rsidRDefault="003C5ECF" w:rsidP="003C5ECF">
      <w:pPr>
        <w:spacing w:after="0" w:line="240" w:lineRule="atLeast"/>
        <w:ind w:left="720"/>
        <w:contextualSpacing/>
        <w:jc w:val="center"/>
        <w:rPr>
          <w:rFonts w:ascii="Times New Roman" w:eastAsia="Times New Roman" w:hAnsi="Times New Roman" w:cs="Times New Roman"/>
          <w:b/>
          <w:bCs/>
          <w:sz w:val="24"/>
          <w:szCs w:val="24"/>
          <w:lang w:eastAsia="ru-RU"/>
        </w:rPr>
      </w:pPr>
      <w:r w:rsidRPr="0004461A">
        <w:rPr>
          <w:rFonts w:ascii="Times New Roman" w:eastAsia="Times New Roman" w:hAnsi="Times New Roman" w:cs="Times New Roman"/>
          <w:b/>
          <w:bCs/>
          <w:sz w:val="24"/>
          <w:szCs w:val="24"/>
          <w:lang w:eastAsia="ru-RU"/>
        </w:rPr>
        <w:t>3. СРОКИ И УСЛОВИЯ ПОСТАВКИ ТОВАРА. СДАЧА-ПРИЕМКА ТОВАРА</w:t>
      </w:r>
    </w:p>
    <w:p w14:paraId="63C98B13" w14:textId="77777777" w:rsidR="003C5ECF" w:rsidRPr="0004461A" w:rsidRDefault="003C5ECF" w:rsidP="003C5ECF">
      <w:pPr>
        <w:widowControl w:val="0"/>
        <w:tabs>
          <w:tab w:val="left" w:pos="1276"/>
        </w:tabs>
        <w:autoSpaceDE w:val="0"/>
        <w:autoSpaceDN w:val="0"/>
        <w:adjustRightInd w:val="0"/>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3.1. Товар поставляется Поставщиком в пределах установленного срока отдельными партиями на основании заявок Покупателя в согласованные сроки, но не позднее 30 (тридцати) календарных дней с момента получения письменной заявки Покупателя.</w:t>
      </w:r>
    </w:p>
    <w:p w14:paraId="45E943A6" w14:textId="77777777" w:rsidR="003C5ECF" w:rsidRPr="0004461A" w:rsidRDefault="003C5ECF" w:rsidP="003C5ECF">
      <w:pPr>
        <w:widowControl w:val="0"/>
        <w:tabs>
          <w:tab w:val="left" w:pos="1276"/>
        </w:tabs>
        <w:autoSpaceDE w:val="0"/>
        <w:autoSpaceDN w:val="0"/>
        <w:adjustRightInd w:val="0"/>
        <w:spacing w:after="0" w:line="240" w:lineRule="atLeast"/>
        <w:contextualSpacing/>
        <w:jc w:val="both"/>
        <w:rPr>
          <w:rFonts w:ascii="Times New Roman" w:eastAsia="Times New Roman" w:hAnsi="Times New Roman" w:cs="Times New Roman"/>
          <w:color w:val="000000"/>
          <w:sz w:val="24"/>
          <w:szCs w:val="24"/>
          <w:lang w:eastAsia="ru-RU"/>
        </w:rPr>
      </w:pPr>
      <w:r w:rsidRPr="0004461A">
        <w:rPr>
          <w:rFonts w:ascii="Times New Roman" w:eastAsia="Times New Roman" w:hAnsi="Times New Roman" w:cs="Times New Roman"/>
          <w:sz w:val="24"/>
          <w:szCs w:val="24"/>
          <w:lang w:eastAsia="ru-RU"/>
        </w:rPr>
        <w:t xml:space="preserve">3.2. Периодичность поставок отдельных партий Товара в течение установленного срока определяются с учетом потребностей Покупателя и наличия у Поставщика соответствующего Товара, согласовываются Сторонами посредством подачи письменной заявки. </w:t>
      </w:r>
      <w:r w:rsidRPr="0004461A">
        <w:rPr>
          <w:rFonts w:ascii="Times New Roman" w:eastAsia="Times New Roman" w:hAnsi="Times New Roman" w:cs="Times New Roman"/>
          <w:color w:val="000000"/>
          <w:sz w:val="24"/>
          <w:szCs w:val="24"/>
          <w:lang w:eastAsia="ru-RU"/>
        </w:rPr>
        <w:t>Покупатель оставляет за собой право выбирать Товар нужного ему ассортимента и в объеме, необходимом для его производственной деятельности. Общий срок выборки Товара по настоящему Контракту устанавливается с момента вступления настоящего Контракта в силу и по 31 декабря 2024 года.</w:t>
      </w:r>
    </w:p>
    <w:p w14:paraId="20D518CA" w14:textId="77777777" w:rsidR="003C5ECF" w:rsidRPr="0004461A" w:rsidRDefault="003C5ECF" w:rsidP="003C5ECF">
      <w:pPr>
        <w:widowControl w:val="0"/>
        <w:tabs>
          <w:tab w:val="left" w:pos="1276"/>
        </w:tabs>
        <w:autoSpaceDE w:val="0"/>
        <w:autoSpaceDN w:val="0"/>
        <w:adjustRightInd w:val="0"/>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3.3. Датой поставки каждой партии Товара является дата подписания уполномоченным представителем приемо-сдаточной документации.</w:t>
      </w:r>
    </w:p>
    <w:p w14:paraId="2A24BCEC" w14:textId="77777777" w:rsidR="003C5ECF" w:rsidRPr="0004461A" w:rsidRDefault="003C5ECF" w:rsidP="003C5ECF">
      <w:pPr>
        <w:widowControl w:val="0"/>
        <w:tabs>
          <w:tab w:val="left" w:pos="1276"/>
        </w:tabs>
        <w:autoSpaceDE w:val="0"/>
        <w:autoSpaceDN w:val="0"/>
        <w:adjustRightInd w:val="0"/>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3.4. Товар передается представителю Покупателя, при наличии у него надлежащим образом оформленной доверенности на получение Товара.</w:t>
      </w:r>
    </w:p>
    <w:p w14:paraId="5E7084C5" w14:textId="77777777" w:rsidR="003C5ECF" w:rsidRPr="0004461A" w:rsidRDefault="003C5ECF" w:rsidP="003C5ECF">
      <w:pPr>
        <w:widowControl w:val="0"/>
        <w:tabs>
          <w:tab w:val="left" w:pos="1276"/>
        </w:tabs>
        <w:autoSpaceDE w:val="0"/>
        <w:autoSpaceDN w:val="0"/>
        <w:adjustRightInd w:val="0"/>
        <w:snapToGrid w:val="0"/>
        <w:spacing w:after="0" w:line="240" w:lineRule="atLeast"/>
        <w:contextualSpacing/>
        <w:jc w:val="both"/>
        <w:rPr>
          <w:rFonts w:ascii="Times New Roman" w:eastAsia="Times New Roman" w:hAnsi="Times New Roman" w:cs="Times New Roman"/>
          <w:bCs/>
          <w:sz w:val="24"/>
          <w:szCs w:val="24"/>
          <w:lang w:eastAsia="ru-RU"/>
        </w:rPr>
      </w:pPr>
      <w:r w:rsidRPr="0004461A">
        <w:rPr>
          <w:rFonts w:ascii="Times New Roman" w:eastAsia="Times New Roman" w:hAnsi="Times New Roman" w:cs="Times New Roman"/>
          <w:bCs/>
          <w:sz w:val="24"/>
          <w:szCs w:val="24"/>
          <w:lang w:eastAsia="ru-RU"/>
        </w:rPr>
        <w:t>3.5. В случае обнаружения во время приема-передачи Товара несоответствия Товара по ассортименту, качеству, количеству и/или выявления видимых повреждений Товара, составляется Рекламационный акт, в котором перечисляются все выявленные дефекты и/или некомплектность. Рекламационный акт подписывается Поставщиком и Покупателем.</w:t>
      </w:r>
    </w:p>
    <w:p w14:paraId="1DA26E02" w14:textId="77777777" w:rsidR="003C5ECF" w:rsidRPr="0004461A" w:rsidRDefault="003C5ECF" w:rsidP="003C5ECF">
      <w:pPr>
        <w:widowControl w:val="0"/>
        <w:tabs>
          <w:tab w:val="left" w:pos="1276"/>
        </w:tabs>
        <w:autoSpaceDE w:val="0"/>
        <w:autoSpaceDN w:val="0"/>
        <w:adjustRightInd w:val="0"/>
        <w:snapToGrid w:val="0"/>
        <w:spacing w:after="0" w:line="240" w:lineRule="atLeast"/>
        <w:contextualSpacing/>
        <w:jc w:val="both"/>
        <w:rPr>
          <w:rFonts w:ascii="Times New Roman" w:eastAsia="Times New Roman" w:hAnsi="Times New Roman" w:cs="Times New Roman"/>
          <w:bCs/>
          <w:sz w:val="24"/>
          <w:szCs w:val="24"/>
          <w:lang w:eastAsia="ru-RU"/>
        </w:rPr>
      </w:pPr>
      <w:r w:rsidRPr="0004461A">
        <w:rPr>
          <w:rFonts w:ascii="Times New Roman" w:eastAsia="Times New Roman" w:hAnsi="Times New Roman" w:cs="Times New Roman"/>
          <w:bCs/>
          <w:sz w:val="24"/>
          <w:szCs w:val="24"/>
          <w:lang w:eastAsia="ru-RU"/>
        </w:rPr>
        <w:t>3.6. Поставщик обязуется за свой счет устранить выявленные недостатки, повреждения Товара не позднее 10 календарных дней со дня составления Рекламационного акта, путем замены некачественного, некомплектного Товара его части, качественным, комплектным, либо возместить Покупателю стоимость некачественного, некомплектного Товара.</w:t>
      </w:r>
    </w:p>
    <w:p w14:paraId="7B63008A" w14:textId="77777777" w:rsidR="003C5ECF" w:rsidRPr="0004461A" w:rsidRDefault="003C5ECF" w:rsidP="003C5ECF">
      <w:pPr>
        <w:widowControl w:val="0"/>
        <w:tabs>
          <w:tab w:val="left" w:pos="1276"/>
        </w:tabs>
        <w:autoSpaceDE w:val="0"/>
        <w:autoSpaceDN w:val="0"/>
        <w:adjustRightInd w:val="0"/>
        <w:snapToGrid w:val="0"/>
        <w:spacing w:after="0" w:line="240" w:lineRule="atLeast"/>
        <w:contextualSpacing/>
        <w:jc w:val="both"/>
        <w:rPr>
          <w:rFonts w:ascii="Times New Roman" w:eastAsia="Times New Roman" w:hAnsi="Times New Roman" w:cs="Times New Roman"/>
          <w:bCs/>
          <w:sz w:val="24"/>
          <w:szCs w:val="24"/>
          <w:lang w:eastAsia="ru-RU"/>
        </w:rPr>
      </w:pPr>
      <w:r w:rsidRPr="0004461A">
        <w:rPr>
          <w:rFonts w:ascii="Times New Roman" w:eastAsia="Times New Roman" w:hAnsi="Times New Roman" w:cs="Times New Roman"/>
          <w:bCs/>
          <w:sz w:val="24"/>
          <w:szCs w:val="24"/>
          <w:lang w:eastAsia="ru-RU"/>
        </w:rPr>
        <w:t>При этом замена или возврат забракованного Товара осуществляется Поставщиком на основании возвратной накладной в сроки, согласованные с Покупателем, но не позднее 10 (десяти) календарных дней с момента получения уведомления.</w:t>
      </w:r>
    </w:p>
    <w:p w14:paraId="2018A8B8" w14:textId="77777777" w:rsidR="003C5ECF" w:rsidRPr="0004461A" w:rsidRDefault="003C5ECF" w:rsidP="003C5ECF">
      <w:pPr>
        <w:widowControl w:val="0"/>
        <w:tabs>
          <w:tab w:val="left" w:pos="1276"/>
        </w:tabs>
        <w:autoSpaceDE w:val="0"/>
        <w:autoSpaceDN w:val="0"/>
        <w:adjustRightInd w:val="0"/>
        <w:snapToGrid w:val="0"/>
        <w:spacing w:after="0" w:line="240" w:lineRule="atLeast"/>
        <w:contextualSpacing/>
        <w:jc w:val="both"/>
        <w:rPr>
          <w:rFonts w:ascii="Times New Roman" w:eastAsia="Times New Roman" w:hAnsi="Times New Roman" w:cs="Times New Roman"/>
          <w:bCs/>
          <w:color w:val="000000"/>
          <w:sz w:val="24"/>
          <w:szCs w:val="24"/>
          <w:lang w:eastAsia="ru-RU"/>
        </w:rPr>
      </w:pPr>
      <w:r w:rsidRPr="0004461A">
        <w:rPr>
          <w:rFonts w:ascii="Times New Roman" w:eastAsia="Times New Roman" w:hAnsi="Times New Roman" w:cs="Times New Roman"/>
          <w:bCs/>
          <w:sz w:val="24"/>
          <w:szCs w:val="24"/>
          <w:lang w:eastAsia="ru-RU"/>
        </w:rPr>
        <w:t xml:space="preserve">3.7. В случае обнаружения Покупателем скрытых недостатков после приемки Товара, последний обязан известить об этом Поставщика в 10-дневный срок. В этом случае Поставщик в согласованный Сторонами срок, но не более 10 календарных дней обязан </w:t>
      </w:r>
      <w:r w:rsidRPr="0004461A">
        <w:rPr>
          <w:rFonts w:ascii="Times New Roman" w:eastAsia="Times New Roman" w:hAnsi="Times New Roman" w:cs="Times New Roman"/>
          <w:bCs/>
          <w:color w:val="000000"/>
          <w:sz w:val="24"/>
          <w:szCs w:val="24"/>
          <w:lang w:eastAsia="ru-RU"/>
        </w:rPr>
        <w:t xml:space="preserve">устранить их своими силами и за свой счет.  </w:t>
      </w:r>
    </w:p>
    <w:p w14:paraId="6D0D549C" w14:textId="77777777" w:rsidR="003C5ECF" w:rsidRPr="0004461A" w:rsidRDefault="003C5ECF" w:rsidP="003C5ECF">
      <w:pPr>
        <w:widowControl w:val="0"/>
        <w:tabs>
          <w:tab w:val="left" w:pos="1276"/>
        </w:tabs>
        <w:autoSpaceDE w:val="0"/>
        <w:autoSpaceDN w:val="0"/>
        <w:adjustRightInd w:val="0"/>
        <w:spacing w:after="0" w:line="240" w:lineRule="atLeast"/>
        <w:contextualSpacing/>
        <w:jc w:val="both"/>
        <w:rPr>
          <w:rFonts w:ascii="Times New Roman" w:eastAsia="Times New Roman" w:hAnsi="Times New Roman" w:cs="Times New Roman"/>
          <w:color w:val="000000"/>
          <w:sz w:val="24"/>
          <w:szCs w:val="24"/>
          <w:lang w:eastAsia="ru-RU"/>
        </w:rPr>
      </w:pPr>
      <w:r w:rsidRPr="0004461A">
        <w:rPr>
          <w:rFonts w:ascii="Times New Roman" w:eastAsia="Times New Roman" w:hAnsi="Times New Roman" w:cs="Times New Roman"/>
          <w:color w:val="000000"/>
          <w:sz w:val="24"/>
          <w:szCs w:val="24"/>
          <w:lang w:eastAsia="ru-RU"/>
        </w:rPr>
        <w:t>3.8. Покупатель вправе отказаться от приемки некачественного Товара в случае обнаружения недостатков, которые исключают возможность использования его и не могут быть устранены Сторонами.</w:t>
      </w:r>
    </w:p>
    <w:p w14:paraId="3373E699" w14:textId="77777777" w:rsidR="003C5ECF" w:rsidRPr="0004461A" w:rsidRDefault="003C5ECF" w:rsidP="003C5ECF">
      <w:pPr>
        <w:widowControl w:val="0"/>
        <w:tabs>
          <w:tab w:val="left" w:pos="1276"/>
        </w:tabs>
        <w:autoSpaceDE w:val="0"/>
        <w:autoSpaceDN w:val="0"/>
        <w:adjustRightInd w:val="0"/>
        <w:spacing w:after="0" w:line="240" w:lineRule="atLeast"/>
        <w:contextualSpacing/>
        <w:jc w:val="both"/>
        <w:rPr>
          <w:rFonts w:ascii="Times New Roman" w:eastAsia="Times New Roman" w:hAnsi="Times New Roman" w:cs="Times New Roman"/>
          <w:sz w:val="24"/>
          <w:szCs w:val="24"/>
        </w:rPr>
      </w:pPr>
      <w:r w:rsidRPr="0004461A">
        <w:rPr>
          <w:rFonts w:ascii="Times New Roman" w:eastAsia="Times New Roman" w:hAnsi="Times New Roman" w:cs="Times New Roman"/>
          <w:sz w:val="24"/>
          <w:szCs w:val="24"/>
          <w:lang w:eastAsia="ru-RU"/>
        </w:rPr>
        <w:t>3.9. Передача Товара осуществляется транспортом и за счет средств Поставщика на центральный склад Покупателя.</w:t>
      </w:r>
      <w:r w:rsidRPr="0004461A">
        <w:rPr>
          <w:rFonts w:ascii="Times New Roman" w:eastAsia="Times New Roman" w:hAnsi="Times New Roman" w:cs="Times New Roman"/>
          <w:sz w:val="24"/>
          <w:szCs w:val="24"/>
        </w:rPr>
        <w:t xml:space="preserve"> </w:t>
      </w:r>
    </w:p>
    <w:p w14:paraId="0062543A" w14:textId="77777777" w:rsidR="003C5ECF" w:rsidRPr="0004461A" w:rsidRDefault="003C5ECF" w:rsidP="003C5ECF">
      <w:pPr>
        <w:widowControl w:val="0"/>
        <w:tabs>
          <w:tab w:val="left" w:pos="1276"/>
        </w:tabs>
        <w:autoSpaceDE w:val="0"/>
        <w:autoSpaceDN w:val="0"/>
        <w:adjustRightInd w:val="0"/>
        <w:spacing w:after="0" w:line="240" w:lineRule="atLeast"/>
        <w:contextualSpacing/>
        <w:jc w:val="both"/>
        <w:rPr>
          <w:rFonts w:ascii="Times New Roman" w:eastAsia="Times New Roman" w:hAnsi="Times New Roman" w:cs="Times New Roman"/>
          <w:sz w:val="24"/>
          <w:szCs w:val="24"/>
        </w:rPr>
      </w:pPr>
    </w:p>
    <w:p w14:paraId="5745E3F9" w14:textId="77777777" w:rsidR="003C5ECF" w:rsidRPr="0004461A" w:rsidRDefault="003C5ECF" w:rsidP="003C5ECF">
      <w:pPr>
        <w:numPr>
          <w:ilvl w:val="0"/>
          <w:numId w:val="2"/>
        </w:numPr>
        <w:tabs>
          <w:tab w:val="left" w:pos="993"/>
        </w:tabs>
        <w:spacing w:after="0" w:line="240" w:lineRule="atLeast"/>
        <w:contextualSpacing/>
        <w:jc w:val="center"/>
        <w:rPr>
          <w:rFonts w:ascii="Times New Roman" w:eastAsia="Times New Roman" w:hAnsi="Times New Roman" w:cs="Times New Roman"/>
          <w:b/>
          <w:sz w:val="24"/>
          <w:szCs w:val="24"/>
          <w:lang w:eastAsia="ru-RU"/>
        </w:rPr>
      </w:pPr>
      <w:r w:rsidRPr="0004461A">
        <w:rPr>
          <w:rFonts w:ascii="Times New Roman" w:eastAsia="Times New Roman" w:hAnsi="Times New Roman" w:cs="Times New Roman"/>
          <w:b/>
          <w:sz w:val="24"/>
          <w:szCs w:val="24"/>
          <w:lang w:eastAsia="ru-RU"/>
        </w:rPr>
        <w:t>ПРАВА И ОБЯЗАННОСТИ СТОРОН</w:t>
      </w:r>
    </w:p>
    <w:p w14:paraId="2F47BC6C" w14:textId="77777777" w:rsidR="003C5ECF" w:rsidRPr="0004461A" w:rsidRDefault="003C5ECF" w:rsidP="003C5ECF">
      <w:pPr>
        <w:tabs>
          <w:tab w:val="left" w:pos="1418"/>
        </w:tabs>
        <w:spacing w:after="0" w:line="240" w:lineRule="atLeast"/>
        <w:contextualSpacing/>
        <w:jc w:val="both"/>
        <w:rPr>
          <w:rFonts w:ascii="Times New Roman" w:eastAsia="Times New Roman" w:hAnsi="Times New Roman" w:cs="Times New Roman"/>
          <w:b/>
          <w:sz w:val="24"/>
          <w:szCs w:val="24"/>
          <w:lang w:eastAsia="ru-RU"/>
        </w:rPr>
      </w:pPr>
      <w:r w:rsidRPr="0004461A">
        <w:rPr>
          <w:rFonts w:ascii="Times New Roman" w:eastAsia="Times New Roman" w:hAnsi="Times New Roman" w:cs="Times New Roman"/>
          <w:sz w:val="24"/>
          <w:szCs w:val="24"/>
          <w:lang w:eastAsia="ru-RU"/>
        </w:rPr>
        <w:t xml:space="preserve">4.1. </w:t>
      </w:r>
      <w:r w:rsidRPr="0004461A">
        <w:rPr>
          <w:rFonts w:ascii="Times New Roman" w:eastAsia="Times New Roman" w:hAnsi="Times New Roman" w:cs="Times New Roman"/>
          <w:i/>
          <w:sz w:val="24"/>
          <w:szCs w:val="24"/>
          <w:lang w:eastAsia="ru-RU"/>
        </w:rPr>
        <w:t xml:space="preserve"> </w:t>
      </w:r>
      <w:r w:rsidRPr="0004461A">
        <w:rPr>
          <w:rFonts w:ascii="Times New Roman" w:eastAsia="Times New Roman" w:hAnsi="Times New Roman" w:cs="Times New Roman"/>
          <w:b/>
          <w:sz w:val="24"/>
          <w:szCs w:val="24"/>
          <w:lang w:eastAsia="ru-RU"/>
        </w:rPr>
        <w:t xml:space="preserve">Поставщик обязан: </w:t>
      </w:r>
    </w:p>
    <w:p w14:paraId="6E1451D9" w14:textId="77777777" w:rsidR="003C5ECF" w:rsidRPr="0004461A" w:rsidRDefault="003C5ECF" w:rsidP="003C5ECF">
      <w:pPr>
        <w:tabs>
          <w:tab w:val="left" w:pos="1418"/>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4.1.1. В срок, установленный Контрактом передать по приемо-сдаточной документации в собственность Покупателя Товар надлежащего качества в надлежащем количестве, ассортименте и по цене, согласно условиям Контракта.</w:t>
      </w:r>
    </w:p>
    <w:p w14:paraId="1C94F123" w14:textId="77777777" w:rsidR="003C5ECF" w:rsidRPr="0004461A" w:rsidRDefault="003C5ECF" w:rsidP="003C5ECF">
      <w:pPr>
        <w:tabs>
          <w:tab w:val="left" w:pos="1418"/>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4.1.</w:t>
      </w:r>
      <w:proofErr w:type="gramStart"/>
      <w:r w:rsidRPr="0004461A">
        <w:rPr>
          <w:rFonts w:ascii="Times New Roman" w:eastAsia="Times New Roman" w:hAnsi="Times New Roman" w:cs="Times New Roman"/>
          <w:sz w:val="24"/>
          <w:szCs w:val="24"/>
          <w:lang w:eastAsia="ru-RU"/>
        </w:rPr>
        <w:t>2.Передать</w:t>
      </w:r>
      <w:proofErr w:type="gramEnd"/>
      <w:r w:rsidRPr="0004461A">
        <w:rPr>
          <w:rFonts w:ascii="Times New Roman" w:eastAsia="Times New Roman" w:hAnsi="Times New Roman" w:cs="Times New Roman"/>
          <w:sz w:val="24"/>
          <w:szCs w:val="24"/>
          <w:lang w:eastAsia="ru-RU"/>
        </w:rPr>
        <w:t xml:space="preserve"> Товар, качество которого соответствует назначению, требованиям, предъявленным к техническим характеристикам Товара, а также действующим в Приднестровской Молдавской Республике стандартам и техническим условиям.</w:t>
      </w:r>
    </w:p>
    <w:p w14:paraId="18F39692" w14:textId="77777777" w:rsidR="003C5ECF" w:rsidRPr="0004461A" w:rsidRDefault="003C5ECF" w:rsidP="003C5ECF">
      <w:pPr>
        <w:tabs>
          <w:tab w:val="left" w:pos="1418"/>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4.1.3. Передать вместе с Товаром относящиеся к нему документы (приемо-сдаточную документацию, сертификат соответствия, паспорт качества на каждую партию и (или) иной документ о качестве и т.д.).</w:t>
      </w:r>
    </w:p>
    <w:p w14:paraId="53E4241F" w14:textId="77777777" w:rsidR="003C5ECF" w:rsidRPr="0004461A" w:rsidRDefault="003C5ECF" w:rsidP="003C5ECF">
      <w:pPr>
        <w:tabs>
          <w:tab w:val="left" w:pos="1418"/>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lastRenderedPageBreak/>
        <w:t>4.1.4. Принимать претензии по качеству переданного Покупателю Товара согласно разделу 3 настоящего Контракта. Устранять за свой счет недостатки и дефекты, выявленные при приемке Товара.</w:t>
      </w:r>
    </w:p>
    <w:p w14:paraId="724AA53B" w14:textId="77777777" w:rsidR="003C5ECF" w:rsidRPr="0004461A" w:rsidRDefault="003C5ECF" w:rsidP="003C5ECF">
      <w:pPr>
        <w:tabs>
          <w:tab w:val="left" w:pos="1418"/>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4.1.5. В случае заключения Поставщиком договора или договоров </w:t>
      </w:r>
      <w:proofErr w:type="spellStart"/>
      <w:r w:rsidRPr="0004461A">
        <w:rPr>
          <w:rFonts w:ascii="Times New Roman" w:eastAsia="Times New Roman" w:hAnsi="Times New Roman" w:cs="Times New Roman"/>
          <w:sz w:val="24"/>
          <w:szCs w:val="24"/>
          <w:lang w:eastAsia="ru-RU"/>
        </w:rPr>
        <w:t>субпоставки</w:t>
      </w:r>
      <w:proofErr w:type="spellEnd"/>
      <w:r w:rsidRPr="0004461A">
        <w:rPr>
          <w:rFonts w:ascii="Times New Roman" w:eastAsia="Times New Roman" w:hAnsi="Times New Roman" w:cs="Times New Roman"/>
          <w:sz w:val="24"/>
          <w:szCs w:val="24"/>
          <w:lang w:eastAsia="ru-RU"/>
        </w:rPr>
        <w:t xml:space="preserve"> (соисполнителя), цена которого или общая цена которых составляет более 10% от цены настоящего Контракта, в течение 10 дней с момента его/их заключения представлять Покупателю информацию обо всех договорах </w:t>
      </w:r>
      <w:proofErr w:type="spellStart"/>
      <w:r w:rsidRPr="0004461A">
        <w:rPr>
          <w:rFonts w:ascii="Times New Roman" w:eastAsia="Times New Roman" w:hAnsi="Times New Roman" w:cs="Times New Roman"/>
          <w:sz w:val="24"/>
          <w:szCs w:val="24"/>
          <w:lang w:eastAsia="ru-RU"/>
        </w:rPr>
        <w:t>субпоставки</w:t>
      </w:r>
      <w:proofErr w:type="spellEnd"/>
      <w:r w:rsidRPr="0004461A">
        <w:rPr>
          <w:rFonts w:ascii="Times New Roman" w:eastAsia="Times New Roman" w:hAnsi="Times New Roman" w:cs="Times New Roman"/>
          <w:sz w:val="24"/>
          <w:szCs w:val="24"/>
          <w:lang w:eastAsia="ru-RU"/>
        </w:rPr>
        <w:t xml:space="preserve"> (</w:t>
      </w:r>
      <w:proofErr w:type="spellStart"/>
      <w:r w:rsidRPr="0004461A">
        <w:rPr>
          <w:rFonts w:ascii="Times New Roman" w:eastAsia="Times New Roman" w:hAnsi="Times New Roman" w:cs="Times New Roman"/>
          <w:sz w:val="24"/>
          <w:szCs w:val="24"/>
          <w:lang w:eastAsia="ru-RU"/>
        </w:rPr>
        <w:t>соисполнения</w:t>
      </w:r>
      <w:proofErr w:type="spellEnd"/>
      <w:r w:rsidRPr="0004461A">
        <w:rPr>
          <w:rFonts w:ascii="Times New Roman" w:eastAsia="Times New Roman" w:hAnsi="Times New Roman" w:cs="Times New Roman"/>
          <w:sz w:val="24"/>
          <w:szCs w:val="24"/>
          <w:lang w:eastAsia="ru-RU"/>
        </w:rPr>
        <w:t>).</w:t>
      </w:r>
    </w:p>
    <w:p w14:paraId="34B1BED2" w14:textId="77777777" w:rsidR="003C5ECF" w:rsidRPr="0004461A" w:rsidRDefault="003C5ECF" w:rsidP="003C5ECF">
      <w:pPr>
        <w:tabs>
          <w:tab w:val="left" w:pos="1418"/>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shd w:val="clear" w:color="auto" w:fill="FAFAFA"/>
          <w:lang w:eastAsia="ru-RU"/>
        </w:rPr>
        <w:t>4.1.5. Нести риск случайной гибели или случайного повреждения Товара до момента его передачи Покупателю.</w:t>
      </w:r>
    </w:p>
    <w:p w14:paraId="21F257D5" w14:textId="77777777" w:rsidR="003C5ECF" w:rsidRPr="0004461A" w:rsidRDefault="003C5ECF" w:rsidP="003C5ECF">
      <w:pPr>
        <w:tabs>
          <w:tab w:val="left" w:pos="1418"/>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4.1.6. Выполнять иные обязанности, предусмотренные законодательством Приднестровской Молдавской Республики.</w:t>
      </w:r>
    </w:p>
    <w:p w14:paraId="69203C2D" w14:textId="77777777" w:rsidR="003C5ECF" w:rsidRPr="0004461A" w:rsidRDefault="003C5ECF" w:rsidP="003C5ECF">
      <w:pPr>
        <w:tabs>
          <w:tab w:val="left" w:pos="1418"/>
        </w:tabs>
        <w:spacing w:after="0" w:line="240" w:lineRule="atLeast"/>
        <w:contextualSpacing/>
        <w:jc w:val="both"/>
        <w:rPr>
          <w:rFonts w:ascii="Times New Roman" w:eastAsia="Times New Roman" w:hAnsi="Times New Roman" w:cs="Times New Roman"/>
          <w:b/>
          <w:sz w:val="24"/>
          <w:szCs w:val="24"/>
          <w:lang w:eastAsia="ru-RU"/>
        </w:rPr>
      </w:pPr>
      <w:r w:rsidRPr="0004461A">
        <w:rPr>
          <w:rFonts w:ascii="Times New Roman" w:eastAsia="Times New Roman" w:hAnsi="Times New Roman" w:cs="Times New Roman"/>
          <w:b/>
          <w:sz w:val="24"/>
          <w:szCs w:val="24"/>
          <w:lang w:eastAsia="ru-RU"/>
        </w:rPr>
        <w:t>4.2. Поставщик имеет право:</w:t>
      </w:r>
    </w:p>
    <w:p w14:paraId="14B17439" w14:textId="77777777" w:rsidR="003C5ECF" w:rsidRPr="0004461A" w:rsidRDefault="003C5ECF" w:rsidP="003C5ECF">
      <w:pPr>
        <w:autoSpaceDE w:val="0"/>
        <w:autoSpaceDN w:val="0"/>
        <w:adjustRightInd w:val="0"/>
        <w:spacing w:after="0" w:line="240" w:lineRule="atLeast"/>
        <w:contextualSpacing/>
        <w:jc w:val="both"/>
        <w:rPr>
          <w:rFonts w:ascii="Times New Roman" w:eastAsia="TimesNewRomanPSMT" w:hAnsi="Times New Roman" w:cs="Times New Roman"/>
          <w:sz w:val="24"/>
          <w:szCs w:val="24"/>
          <w:lang w:eastAsia="ru-RU"/>
        </w:rPr>
      </w:pPr>
      <w:r w:rsidRPr="0004461A">
        <w:rPr>
          <w:rFonts w:ascii="Times New Roman" w:eastAsia="TimesNewRomanPSMT" w:hAnsi="Times New Roman" w:cs="Times New Roman"/>
          <w:sz w:val="24"/>
          <w:szCs w:val="24"/>
          <w:lang w:eastAsia="ru-RU"/>
        </w:rPr>
        <w:t xml:space="preserve">4.2.1. Требовать своевременной оплаты Товара на условиях, предусмотренных настоящим </w:t>
      </w:r>
      <w:r w:rsidRPr="0004461A">
        <w:rPr>
          <w:rFonts w:ascii="Times New Roman" w:eastAsia="Times New Roman" w:hAnsi="Times New Roman" w:cs="Times New Roman"/>
          <w:sz w:val="24"/>
          <w:szCs w:val="24"/>
          <w:lang w:eastAsia="ru-RU"/>
        </w:rPr>
        <w:t>Контракт</w:t>
      </w:r>
      <w:r w:rsidRPr="0004461A">
        <w:rPr>
          <w:rFonts w:ascii="Times New Roman" w:eastAsia="TimesNewRomanPSMT" w:hAnsi="Times New Roman" w:cs="Times New Roman"/>
          <w:sz w:val="24"/>
          <w:szCs w:val="24"/>
          <w:lang w:eastAsia="ru-RU"/>
        </w:rPr>
        <w:t>ом.</w:t>
      </w:r>
    </w:p>
    <w:p w14:paraId="76C47B6E" w14:textId="77777777" w:rsidR="003C5ECF" w:rsidRPr="0004461A" w:rsidRDefault="003C5ECF" w:rsidP="003C5ECF">
      <w:pPr>
        <w:autoSpaceDE w:val="0"/>
        <w:autoSpaceDN w:val="0"/>
        <w:adjustRightInd w:val="0"/>
        <w:spacing w:after="0" w:line="240" w:lineRule="atLeast"/>
        <w:contextualSpacing/>
        <w:jc w:val="both"/>
        <w:rPr>
          <w:rFonts w:ascii="Times New Roman" w:eastAsia="TimesNewRomanPSMT" w:hAnsi="Times New Roman" w:cs="Times New Roman"/>
          <w:sz w:val="24"/>
          <w:szCs w:val="24"/>
          <w:lang w:eastAsia="ru-RU"/>
        </w:rPr>
      </w:pPr>
      <w:r w:rsidRPr="0004461A">
        <w:rPr>
          <w:rFonts w:ascii="Times New Roman" w:eastAsia="TimesNewRomanPSMT" w:hAnsi="Times New Roman" w:cs="Times New Roman"/>
          <w:sz w:val="24"/>
          <w:szCs w:val="24"/>
          <w:lang w:eastAsia="ru-RU"/>
        </w:rPr>
        <w:t xml:space="preserve">4.2.2. Требовать подписания Покупателем </w:t>
      </w:r>
      <w:r w:rsidRPr="0004461A">
        <w:rPr>
          <w:rFonts w:ascii="Times New Roman" w:eastAsia="Times New Roman" w:hAnsi="Times New Roman" w:cs="Times New Roman"/>
          <w:sz w:val="24"/>
          <w:szCs w:val="24"/>
          <w:lang w:eastAsia="ru-RU"/>
        </w:rPr>
        <w:t>приемо-сдаточной документации</w:t>
      </w:r>
      <w:r w:rsidRPr="0004461A">
        <w:rPr>
          <w:rFonts w:ascii="Times New Roman" w:eastAsia="TimesNewRomanPSMT" w:hAnsi="Times New Roman" w:cs="Times New Roman"/>
          <w:sz w:val="24"/>
          <w:szCs w:val="24"/>
          <w:lang w:eastAsia="ru-RU"/>
        </w:rPr>
        <w:t xml:space="preserve"> при поставке Поставщиком Товара </w:t>
      </w:r>
      <w:r w:rsidRPr="0004461A">
        <w:rPr>
          <w:rFonts w:ascii="Times New Roman" w:eastAsia="Times New Roman" w:hAnsi="Times New Roman" w:cs="Times New Roman"/>
          <w:sz w:val="24"/>
          <w:szCs w:val="24"/>
          <w:lang w:eastAsia="ru-RU"/>
        </w:rPr>
        <w:t>надлежащего качества в надлежащем количестве и ассортименте.</w:t>
      </w:r>
    </w:p>
    <w:p w14:paraId="6AC02B29" w14:textId="77777777" w:rsidR="003C5ECF" w:rsidRPr="0004461A" w:rsidRDefault="003C5ECF" w:rsidP="003C5ECF">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NewRomanPSMT" w:hAnsi="Times New Roman" w:cs="Times New Roman"/>
          <w:sz w:val="24"/>
          <w:szCs w:val="24"/>
          <w:lang w:eastAsia="ru-RU"/>
        </w:rPr>
        <w:t xml:space="preserve">4.2.3. </w:t>
      </w:r>
      <w:r w:rsidRPr="0004461A">
        <w:rPr>
          <w:rFonts w:ascii="Times New Roman" w:eastAsia="Times New Roman" w:hAnsi="Times New Roman" w:cs="Times New Roman"/>
          <w:sz w:val="24"/>
          <w:szCs w:val="24"/>
          <w:lang w:eastAsia="ru-RU"/>
        </w:rPr>
        <w:t>Реализовывать иные права, предусмотренные действующим законодательством Приднестровской Молдавской Республики.</w:t>
      </w:r>
    </w:p>
    <w:p w14:paraId="6944BC01" w14:textId="77777777" w:rsidR="003C5ECF" w:rsidRPr="0004461A" w:rsidRDefault="003C5ECF" w:rsidP="003C5ECF">
      <w:pPr>
        <w:autoSpaceDE w:val="0"/>
        <w:autoSpaceDN w:val="0"/>
        <w:adjustRightInd w:val="0"/>
        <w:spacing w:after="0" w:line="240" w:lineRule="atLeast"/>
        <w:contextualSpacing/>
        <w:jc w:val="both"/>
        <w:rPr>
          <w:rFonts w:ascii="Times New Roman" w:eastAsia="Times New Roman" w:hAnsi="Times New Roman" w:cs="Times New Roman"/>
          <w:b/>
          <w:sz w:val="24"/>
          <w:szCs w:val="24"/>
          <w:lang w:eastAsia="ru-RU"/>
        </w:rPr>
      </w:pPr>
      <w:r w:rsidRPr="0004461A">
        <w:rPr>
          <w:rFonts w:ascii="Times New Roman" w:eastAsia="Times New Roman" w:hAnsi="Times New Roman" w:cs="Times New Roman"/>
          <w:b/>
          <w:sz w:val="24"/>
          <w:szCs w:val="24"/>
          <w:lang w:eastAsia="ru-RU"/>
        </w:rPr>
        <w:t>4.3. Покупатель обязан:</w:t>
      </w:r>
    </w:p>
    <w:p w14:paraId="0CED52B9" w14:textId="77777777" w:rsidR="003C5ECF" w:rsidRPr="0004461A" w:rsidRDefault="003C5ECF" w:rsidP="003C5ECF">
      <w:pPr>
        <w:tabs>
          <w:tab w:val="left" w:pos="1418"/>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4.3.1. Оплатить поставленный Товар в порядке и на условиях, предусмотренных настоящим Контрактом. </w:t>
      </w:r>
    </w:p>
    <w:p w14:paraId="078B4D51" w14:textId="77777777" w:rsidR="003C5ECF" w:rsidRPr="0004461A" w:rsidRDefault="003C5ECF" w:rsidP="003C5ECF">
      <w:pPr>
        <w:tabs>
          <w:tab w:val="left" w:pos="1418"/>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4.3.2. Совершить все действия, обеспечивающие принятие Товара при поставке Товара надлежащего качества в надлежащем количестве, ассортименте и по цене, согласно условиям Контракта.</w:t>
      </w:r>
    </w:p>
    <w:p w14:paraId="0621C232" w14:textId="77777777" w:rsidR="003C5ECF" w:rsidRPr="0004461A" w:rsidRDefault="003C5ECF" w:rsidP="003C5ECF">
      <w:pPr>
        <w:tabs>
          <w:tab w:val="left" w:pos="1418"/>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4.3.3. Осуществить проверку ассортимента, количества и качества Товара при его приемке. </w:t>
      </w:r>
    </w:p>
    <w:p w14:paraId="58239A41" w14:textId="77777777" w:rsidR="003C5ECF" w:rsidRPr="0004461A" w:rsidRDefault="003C5ECF" w:rsidP="003C5ECF">
      <w:pPr>
        <w:tabs>
          <w:tab w:val="left" w:pos="1418"/>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4.3.</w:t>
      </w:r>
      <w:proofErr w:type="gramStart"/>
      <w:r w:rsidRPr="0004461A">
        <w:rPr>
          <w:rFonts w:ascii="Times New Roman" w:eastAsia="Times New Roman" w:hAnsi="Times New Roman" w:cs="Times New Roman"/>
          <w:sz w:val="24"/>
          <w:szCs w:val="24"/>
          <w:lang w:eastAsia="ru-RU"/>
        </w:rPr>
        <w:t>4.Выполнять</w:t>
      </w:r>
      <w:proofErr w:type="gramEnd"/>
      <w:r w:rsidRPr="0004461A">
        <w:rPr>
          <w:rFonts w:ascii="Times New Roman" w:eastAsia="Times New Roman" w:hAnsi="Times New Roman" w:cs="Times New Roman"/>
          <w:sz w:val="24"/>
          <w:szCs w:val="24"/>
          <w:lang w:eastAsia="ru-RU"/>
        </w:rPr>
        <w:t xml:space="preserve"> иные обязанности, предусмотренные законодательством Приднестровской Молдавской Республики.</w:t>
      </w:r>
    </w:p>
    <w:p w14:paraId="68E1A240" w14:textId="77777777" w:rsidR="003C5ECF" w:rsidRPr="0004461A" w:rsidRDefault="003C5ECF" w:rsidP="003C5ECF">
      <w:pPr>
        <w:widowControl w:val="0"/>
        <w:autoSpaceDE w:val="0"/>
        <w:autoSpaceDN w:val="0"/>
        <w:adjustRightInd w:val="0"/>
        <w:spacing w:after="0" w:line="240" w:lineRule="atLeast"/>
        <w:contextualSpacing/>
        <w:jc w:val="both"/>
        <w:rPr>
          <w:rFonts w:ascii="Times New Roman" w:eastAsia="Times New Roman" w:hAnsi="Times New Roman" w:cs="Times New Roman"/>
          <w:b/>
          <w:bCs/>
          <w:sz w:val="24"/>
          <w:szCs w:val="24"/>
          <w:lang w:eastAsia="ru-RU"/>
        </w:rPr>
      </w:pPr>
      <w:r w:rsidRPr="0004461A">
        <w:rPr>
          <w:rFonts w:ascii="Times New Roman" w:eastAsia="Times New Roman" w:hAnsi="Times New Roman" w:cs="Times New Roman"/>
          <w:b/>
          <w:bCs/>
          <w:sz w:val="24"/>
          <w:szCs w:val="24"/>
          <w:lang w:eastAsia="ru-RU"/>
        </w:rPr>
        <w:t>4.4. Покупатель имеет право:</w:t>
      </w:r>
    </w:p>
    <w:p w14:paraId="331A6E02" w14:textId="77777777" w:rsidR="003C5ECF" w:rsidRPr="0004461A" w:rsidRDefault="003C5ECF" w:rsidP="003C5ECF">
      <w:pPr>
        <w:spacing w:after="0" w:line="240" w:lineRule="atLeast"/>
        <w:contextualSpacing/>
        <w:jc w:val="both"/>
        <w:rPr>
          <w:rFonts w:ascii="Times New Roman" w:eastAsia="TimesNewRomanPSMT"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4.4.1. </w:t>
      </w:r>
      <w:r w:rsidRPr="0004461A">
        <w:rPr>
          <w:rFonts w:ascii="Times New Roman" w:eastAsia="TimesNewRomanPSMT" w:hAnsi="Times New Roman" w:cs="Times New Roman"/>
          <w:sz w:val="24"/>
          <w:szCs w:val="24"/>
          <w:lang w:eastAsia="ru-RU"/>
        </w:rPr>
        <w:t>Требовать от Поставщика, надлежащего исполнения обязательств, предусмотренных настоящим Контрактом.</w:t>
      </w:r>
    </w:p>
    <w:p w14:paraId="17FB06C4" w14:textId="77777777" w:rsidR="003C5ECF" w:rsidRPr="0004461A" w:rsidRDefault="003C5ECF" w:rsidP="003C5ECF">
      <w:pPr>
        <w:spacing w:after="0" w:line="240" w:lineRule="atLeast"/>
        <w:contextualSpacing/>
        <w:jc w:val="both"/>
        <w:rPr>
          <w:rFonts w:ascii="Times New Roman" w:eastAsia="TimesNewRomanPSMT" w:hAnsi="Times New Roman" w:cs="Times New Roman"/>
          <w:sz w:val="24"/>
          <w:szCs w:val="24"/>
          <w:lang w:eastAsia="ru-RU"/>
        </w:rPr>
      </w:pPr>
      <w:r w:rsidRPr="0004461A">
        <w:rPr>
          <w:rFonts w:ascii="Times New Roman" w:eastAsia="TimesNewRomanPSMT" w:hAnsi="Times New Roman" w:cs="Times New Roman"/>
          <w:sz w:val="24"/>
          <w:szCs w:val="24"/>
          <w:lang w:eastAsia="ru-RU"/>
        </w:rPr>
        <w:t xml:space="preserve">4.4.2. </w:t>
      </w:r>
      <w:r w:rsidRPr="0004461A">
        <w:rPr>
          <w:rFonts w:ascii="Times New Roman" w:eastAsia="Times New Roman" w:hAnsi="Times New Roman" w:cs="Times New Roman"/>
          <w:sz w:val="24"/>
          <w:szCs w:val="24"/>
          <w:shd w:val="clear" w:color="auto" w:fill="FFFFFF"/>
          <w:lang w:eastAsia="ru-RU"/>
        </w:rPr>
        <w:t>Требовать от Поставщика своевременного устранения выявленных недостатков Товара.</w:t>
      </w:r>
    </w:p>
    <w:p w14:paraId="143F3DFC" w14:textId="77777777" w:rsidR="003C5ECF" w:rsidRPr="0004461A" w:rsidRDefault="003C5ECF" w:rsidP="003C5ECF">
      <w:pPr>
        <w:autoSpaceDE w:val="0"/>
        <w:autoSpaceDN w:val="0"/>
        <w:adjustRightInd w:val="0"/>
        <w:spacing w:after="0" w:line="240" w:lineRule="atLeast"/>
        <w:contextualSpacing/>
        <w:jc w:val="both"/>
        <w:rPr>
          <w:rFonts w:ascii="Times New Roman" w:eastAsia="Times New Roman" w:hAnsi="Times New Roman" w:cs="Times New Roman"/>
          <w:bCs/>
          <w:sz w:val="24"/>
          <w:szCs w:val="24"/>
          <w:lang w:eastAsia="ru-RU"/>
        </w:rPr>
      </w:pPr>
      <w:r w:rsidRPr="0004461A">
        <w:rPr>
          <w:rFonts w:ascii="Times New Roman" w:eastAsia="Times New Roman" w:hAnsi="Times New Roman" w:cs="Times New Roman"/>
          <w:bCs/>
          <w:sz w:val="24"/>
          <w:szCs w:val="24"/>
          <w:lang w:eastAsia="ru-RU"/>
        </w:rPr>
        <w:t>4.4.3. Принять решение об одностороннем отказе от исполнения настоящего Контракта по основаниям, предусмотренным гражданским законодательством Приднестровской Молдавской Республики для одностороннего отказа от исполнения отдельных видов обязательств.</w:t>
      </w:r>
    </w:p>
    <w:p w14:paraId="5939A98A" w14:textId="77777777" w:rsidR="003C5ECF" w:rsidRPr="0004461A" w:rsidRDefault="003C5ECF" w:rsidP="003C5ECF">
      <w:pPr>
        <w:autoSpaceDE w:val="0"/>
        <w:autoSpaceDN w:val="0"/>
        <w:adjustRightInd w:val="0"/>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4.4.4. Реализовывать иные права, предусмотренные законодательством Приднестровской Молдавской Республики.</w:t>
      </w:r>
    </w:p>
    <w:p w14:paraId="1429E76E" w14:textId="77777777" w:rsidR="003C5ECF" w:rsidRPr="0004461A" w:rsidRDefault="003C5ECF" w:rsidP="003C5ECF">
      <w:pPr>
        <w:autoSpaceDE w:val="0"/>
        <w:autoSpaceDN w:val="0"/>
        <w:adjustRightInd w:val="0"/>
        <w:spacing w:after="0" w:line="240" w:lineRule="atLeast"/>
        <w:contextualSpacing/>
        <w:jc w:val="both"/>
        <w:rPr>
          <w:rFonts w:ascii="Times New Roman" w:eastAsia="Times New Roman" w:hAnsi="Times New Roman" w:cs="Times New Roman"/>
          <w:sz w:val="24"/>
          <w:szCs w:val="24"/>
          <w:lang w:eastAsia="ru-RU"/>
        </w:rPr>
      </w:pPr>
    </w:p>
    <w:p w14:paraId="26A027B3" w14:textId="77777777" w:rsidR="003C5ECF" w:rsidRPr="0004461A" w:rsidRDefault="003C5ECF" w:rsidP="003C5ECF">
      <w:pPr>
        <w:tabs>
          <w:tab w:val="left" w:pos="1276"/>
        </w:tabs>
        <w:spacing w:after="0" w:line="240" w:lineRule="atLeast"/>
        <w:contextualSpacing/>
        <w:jc w:val="center"/>
        <w:rPr>
          <w:rFonts w:ascii="Times New Roman" w:eastAsia="Times New Roman" w:hAnsi="Times New Roman" w:cs="Times New Roman"/>
          <w:b/>
          <w:sz w:val="24"/>
          <w:szCs w:val="24"/>
          <w:lang w:eastAsia="ru-RU"/>
        </w:rPr>
      </w:pPr>
      <w:r w:rsidRPr="0004461A">
        <w:rPr>
          <w:rFonts w:ascii="Times New Roman" w:eastAsia="Times New Roman" w:hAnsi="Times New Roman" w:cs="Times New Roman"/>
          <w:b/>
          <w:sz w:val="24"/>
          <w:szCs w:val="24"/>
          <w:lang w:eastAsia="ru-RU"/>
        </w:rPr>
        <w:t>5. ОТВЕТСТВЕННОСТЬ СТОРОН</w:t>
      </w:r>
    </w:p>
    <w:p w14:paraId="691FD577"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bCs/>
          <w:sz w:val="24"/>
          <w:szCs w:val="24"/>
          <w:lang w:eastAsia="ru-RU"/>
        </w:rPr>
      </w:pPr>
      <w:r w:rsidRPr="0004461A">
        <w:rPr>
          <w:rFonts w:ascii="Times New Roman" w:eastAsia="Times New Roman" w:hAnsi="Times New Roman" w:cs="Times New Roman"/>
          <w:bCs/>
          <w:sz w:val="24"/>
          <w:szCs w:val="24"/>
          <w:lang w:eastAsia="ru-RU"/>
        </w:rPr>
        <w:t>5.1. В случае неисполнения или ненадлежащего исполнения своих обязательств по настоящему Контракту Стороны несут ответственность в соответствии с действующим законодательством Приднестровской Молдавской Республики с учетом условий, установленных настоящим Контрактом.</w:t>
      </w:r>
    </w:p>
    <w:p w14:paraId="054D3576"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bCs/>
          <w:sz w:val="24"/>
          <w:szCs w:val="24"/>
          <w:lang w:eastAsia="ru-RU"/>
        </w:rPr>
      </w:pPr>
      <w:r w:rsidRPr="0004461A">
        <w:rPr>
          <w:rFonts w:ascii="Times New Roman" w:eastAsia="Times New Roman" w:hAnsi="Times New Roman" w:cs="Times New Roman"/>
          <w:bCs/>
          <w:sz w:val="24"/>
          <w:szCs w:val="24"/>
          <w:lang w:eastAsia="ru-RU"/>
        </w:rPr>
        <w:t>5.2. Взыскание любых неустоек, пеней, штрафов, предусмотренных законодательством Приднестровской Молдавской Республики и/или настоящим Контрактом, за нарушение обязательств, вытекающих из настоящего Контракта, не освобождает Стороны от исполнения такого обязательства в натуре.</w:t>
      </w:r>
    </w:p>
    <w:p w14:paraId="7E08B3AD"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Arial"/>
          <w:bCs/>
          <w:sz w:val="24"/>
          <w:szCs w:val="24"/>
          <w:lang w:eastAsia="ru-RU"/>
        </w:rPr>
      </w:pPr>
      <w:r w:rsidRPr="0004461A">
        <w:rPr>
          <w:rFonts w:ascii="Times New Roman" w:eastAsia="Times New Roman" w:hAnsi="Times New Roman" w:cs="Times New Roman"/>
          <w:bCs/>
          <w:sz w:val="24"/>
          <w:szCs w:val="24"/>
          <w:lang w:eastAsia="ru-RU"/>
        </w:rPr>
        <w:t xml:space="preserve">5.3. </w:t>
      </w:r>
      <w:r w:rsidRPr="0004461A">
        <w:rPr>
          <w:rFonts w:ascii="Times New Roman" w:eastAsia="Times New Roman" w:hAnsi="Times New Roman" w:cs="Arial"/>
          <w:bCs/>
          <w:sz w:val="24"/>
          <w:szCs w:val="24"/>
          <w:lang w:eastAsia="ru-RU"/>
        </w:rPr>
        <w:t xml:space="preserve">В случае неисполнения или ненадлежащего исполнения Поставщиком своих обязательств по Контракту, он уплачивает Покупателю пеню в размере 0,05 % от стоимости неисполненного, ненадлежащим образом исполненного обязательства за каждый день просрочки до полного исполнения своей обязанности. </w:t>
      </w:r>
    </w:p>
    <w:p w14:paraId="2EE1DC73"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Arial"/>
          <w:bCs/>
          <w:sz w:val="24"/>
          <w:szCs w:val="24"/>
          <w:lang w:eastAsia="ru-RU"/>
        </w:rPr>
      </w:pPr>
      <w:r w:rsidRPr="0004461A">
        <w:rPr>
          <w:rFonts w:ascii="Times New Roman" w:eastAsia="Times New Roman" w:hAnsi="Times New Roman" w:cs="Arial"/>
          <w:bCs/>
          <w:sz w:val="24"/>
          <w:szCs w:val="24"/>
          <w:lang w:eastAsia="ru-RU"/>
        </w:rPr>
        <w:lastRenderedPageBreak/>
        <w:t xml:space="preserve">5.4. В случае неисполнения или ненадлежащего исполнения Покупателем своих обязательств по Контракту, он уплачивает Поставщику пеню в размере 0,05 % от стоимости неисполненного, ненадлежащим образом исполненного обязательства за каждый день просрочки до полного исполнения своей обязанности. </w:t>
      </w:r>
    </w:p>
    <w:p w14:paraId="29D2F122"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Arial"/>
          <w:bCs/>
          <w:sz w:val="24"/>
          <w:szCs w:val="24"/>
          <w:lang w:eastAsia="ru-RU"/>
        </w:rPr>
      </w:pPr>
      <w:r w:rsidRPr="0004461A">
        <w:rPr>
          <w:rFonts w:ascii="Times New Roman" w:eastAsia="Times New Roman" w:hAnsi="Times New Roman" w:cs="Arial"/>
          <w:bCs/>
          <w:sz w:val="24"/>
          <w:szCs w:val="24"/>
          <w:lang w:eastAsia="ru-RU"/>
        </w:rPr>
        <w:t xml:space="preserve">5.5. В случае непредоставления Поставщиком Покупателю информации обо всех договорах </w:t>
      </w:r>
      <w:proofErr w:type="spellStart"/>
      <w:r w:rsidRPr="0004461A">
        <w:rPr>
          <w:rFonts w:ascii="Times New Roman" w:eastAsia="Times New Roman" w:hAnsi="Times New Roman" w:cs="Arial"/>
          <w:bCs/>
          <w:sz w:val="24"/>
          <w:szCs w:val="24"/>
          <w:lang w:eastAsia="ru-RU"/>
        </w:rPr>
        <w:t>субпоставки</w:t>
      </w:r>
      <w:proofErr w:type="spellEnd"/>
      <w:r w:rsidRPr="0004461A">
        <w:rPr>
          <w:rFonts w:ascii="Times New Roman" w:eastAsia="Times New Roman" w:hAnsi="Times New Roman" w:cs="Arial"/>
          <w:bCs/>
          <w:sz w:val="24"/>
          <w:szCs w:val="24"/>
          <w:lang w:eastAsia="ru-RU"/>
        </w:rPr>
        <w:t xml:space="preserve"> (</w:t>
      </w:r>
      <w:proofErr w:type="spellStart"/>
      <w:r w:rsidRPr="0004461A">
        <w:rPr>
          <w:rFonts w:ascii="Times New Roman" w:eastAsia="Times New Roman" w:hAnsi="Times New Roman" w:cs="Arial"/>
          <w:bCs/>
          <w:sz w:val="24"/>
          <w:szCs w:val="24"/>
          <w:lang w:eastAsia="ru-RU"/>
        </w:rPr>
        <w:t>соисполнения</w:t>
      </w:r>
      <w:proofErr w:type="spellEnd"/>
      <w:r w:rsidRPr="0004461A">
        <w:rPr>
          <w:rFonts w:ascii="Times New Roman" w:eastAsia="Times New Roman" w:hAnsi="Times New Roman" w:cs="Arial"/>
          <w:bCs/>
          <w:sz w:val="24"/>
          <w:szCs w:val="24"/>
          <w:lang w:eastAsia="ru-RU"/>
        </w:rPr>
        <w:t xml:space="preserve">), заключенных Поставщиком при исполнении настоящего Контракта, он уплачивает покупателю пеню в размере 0,05% от цены договора </w:t>
      </w:r>
      <w:proofErr w:type="spellStart"/>
      <w:r w:rsidRPr="0004461A">
        <w:rPr>
          <w:rFonts w:ascii="Times New Roman" w:eastAsia="Times New Roman" w:hAnsi="Times New Roman" w:cs="Arial"/>
          <w:bCs/>
          <w:sz w:val="24"/>
          <w:szCs w:val="24"/>
          <w:lang w:eastAsia="ru-RU"/>
        </w:rPr>
        <w:t>субпоставки</w:t>
      </w:r>
      <w:proofErr w:type="spellEnd"/>
      <w:r w:rsidRPr="0004461A">
        <w:rPr>
          <w:rFonts w:ascii="Times New Roman" w:eastAsia="Times New Roman" w:hAnsi="Times New Roman" w:cs="Arial"/>
          <w:bCs/>
          <w:sz w:val="24"/>
          <w:szCs w:val="24"/>
          <w:lang w:eastAsia="ru-RU"/>
        </w:rPr>
        <w:t xml:space="preserve"> (</w:t>
      </w:r>
      <w:proofErr w:type="spellStart"/>
      <w:r w:rsidRPr="0004461A">
        <w:rPr>
          <w:rFonts w:ascii="Times New Roman" w:eastAsia="Times New Roman" w:hAnsi="Times New Roman" w:cs="Arial"/>
          <w:bCs/>
          <w:sz w:val="24"/>
          <w:szCs w:val="24"/>
          <w:lang w:eastAsia="ru-RU"/>
        </w:rPr>
        <w:t>соисполнения</w:t>
      </w:r>
      <w:proofErr w:type="spellEnd"/>
      <w:r w:rsidRPr="0004461A">
        <w:rPr>
          <w:rFonts w:ascii="Times New Roman" w:eastAsia="Times New Roman" w:hAnsi="Times New Roman" w:cs="Arial"/>
          <w:bCs/>
          <w:sz w:val="24"/>
          <w:szCs w:val="24"/>
          <w:lang w:eastAsia="ru-RU"/>
        </w:rPr>
        <w:t xml:space="preserve">) за каждый день просрочки до полного исполнения своей обязанности. Пени подлежит начислению за каждый день просрочки исполнения такого обязательства. </w:t>
      </w:r>
    </w:p>
    <w:p w14:paraId="1C797886"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Arial"/>
          <w:bCs/>
          <w:sz w:val="24"/>
          <w:szCs w:val="24"/>
          <w:lang w:eastAsia="ru-RU"/>
        </w:rPr>
      </w:pPr>
      <w:r w:rsidRPr="0004461A">
        <w:rPr>
          <w:rFonts w:ascii="Times New Roman" w:eastAsia="Times New Roman" w:hAnsi="Times New Roman" w:cs="Arial"/>
          <w:bCs/>
          <w:sz w:val="24"/>
          <w:szCs w:val="24"/>
          <w:lang w:eastAsia="ru-RU"/>
        </w:rPr>
        <w:t xml:space="preserve">Непредставление Поставщиком информации обо всех договорах </w:t>
      </w:r>
      <w:proofErr w:type="spellStart"/>
      <w:r w:rsidRPr="0004461A">
        <w:rPr>
          <w:rFonts w:ascii="Times New Roman" w:eastAsia="Times New Roman" w:hAnsi="Times New Roman" w:cs="Arial"/>
          <w:bCs/>
          <w:sz w:val="24"/>
          <w:szCs w:val="24"/>
          <w:lang w:eastAsia="ru-RU"/>
        </w:rPr>
        <w:t>субпоставки</w:t>
      </w:r>
      <w:proofErr w:type="spellEnd"/>
      <w:r w:rsidRPr="0004461A">
        <w:rPr>
          <w:rFonts w:ascii="Times New Roman" w:eastAsia="Times New Roman" w:hAnsi="Times New Roman" w:cs="Arial"/>
          <w:bCs/>
          <w:sz w:val="24"/>
          <w:szCs w:val="24"/>
          <w:lang w:eastAsia="ru-RU"/>
        </w:rPr>
        <w:t xml:space="preserve"> (</w:t>
      </w:r>
      <w:proofErr w:type="spellStart"/>
      <w:r w:rsidRPr="0004461A">
        <w:rPr>
          <w:rFonts w:ascii="Times New Roman" w:eastAsia="Times New Roman" w:hAnsi="Times New Roman" w:cs="Arial"/>
          <w:bCs/>
          <w:sz w:val="24"/>
          <w:szCs w:val="24"/>
          <w:lang w:eastAsia="ru-RU"/>
        </w:rPr>
        <w:t>соисполнения</w:t>
      </w:r>
      <w:proofErr w:type="spellEnd"/>
      <w:r w:rsidRPr="0004461A">
        <w:rPr>
          <w:rFonts w:ascii="Times New Roman" w:eastAsia="Times New Roman" w:hAnsi="Times New Roman" w:cs="Arial"/>
          <w:bCs/>
          <w:sz w:val="24"/>
          <w:szCs w:val="24"/>
          <w:lang w:eastAsia="ru-RU"/>
        </w:rPr>
        <w:t>) не влечет за собой недействительность настоящего Контракта по данному основанию.</w:t>
      </w:r>
    </w:p>
    <w:p w14:paraId="7B1177FB"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bCs/>
          <w:sz w:val="24"/>
          <w:szCs w:val="24"/>
          <w:lang w:eastAsia="ru-RU"/>
        </w:rPr>
      </w:pPr>
      <w:r w:rsidRPr="0004461A">
        <w:rPr>
          <w:rFonts w:ascii="Times New Roman" w:eastAsia="Times New Roman" w:hAnsi="Times New Roman" w:cs="Arial"/>
          <w:bCs/>
          <w:sz w:val="24"/>
          <w:szCs w:val="24"/>
          <w:lang w:eastAsia="ru-RU"/>
        </w:rPr>
        <w:t>5.6. Любая из Сторон вправе требовать подтверждение факта нарушения, а также размера убытков и неустойки двусторонними актами. Такой акт должен быть рассмотрен, подписан Стороной и возвращен другой Стороне не позднее, чем в течение 10 (десяти) рабочих дней со дня получения</w:t>
      </w:r>
      <w:r w:rsidRPr="0004461A">
        <w:rPr>
          <w:rFonts w:ascii="Times New Roman" w:eastAsia="Times New Roman" w:hAnsi="Times New Roman" w:cs="Times New Roman"/>
          <w:bCs/>
          <w:sz w:val="24"/>
          <w:szCs w:val="24"/>
          <w:lang w:eastAsia="ru-RU"/>
        </w:rPr>
        <w:t>.</w:t>
      </w:r>
    </w:p>
    <w:p w14:paraId="6834C713"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bCs/>
          <w:sz w:val="24"/>
          <w:szCs w:val="24"/>
          <w:lang w:eastAsia="ru-RU"/>
        </w:rPr>
      </w:pPr>
      <w:r w:rsidRPr="0004461A">
        <w:rPr>
          <w:rFonts w:ascii="Times New Roman" w:eastAsia="Times New Roman" w:hAnsi="Times New Roman" w:cs="Times New Roman"/>
          <w:bCs/>
          <w:sz w:val="24"/>
          <w:szCs w:val="24"/>
          <w:lang w:eastAsia="ru-RU"/>
        </w:rPr>
        <w:t>5.7. Установленные настоящим Контрактом меры имущественной ответственности за нарушение контрактных обязательств подлежат применению только на основании предъявленного одной Стороной другой Стороне письменного требования (претензии).</w:t>
      </w:r>
    </w:p>
    <w:p w14:paraId="4BC61D83"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bCs/>
          <w:sz w:val="24"/>
          <w:szCs w:val="24"/>
          <w:lang w:eastAsia="ru-RU"/>
        </w:rPr>
      </w:pPr>
      <w:r w:rsidRPr="0004461A">
        <w:rPr>
          <w:rFonts w:ascii="Times New Roman" w:eastAsia="Times New Roman" w:hAnsi="Times New Roman" w:cs="Times New Roman"/>
          <w:bCs/>
          <w:sz w:val="24"/>
          <w:szCs w:val="24"/>
          <w:lang w:eastAsia="ru-RU"/>
        </w:rPr>
        <w:t>5.8. Неустойка (пени, штрафы), проценты, предъявленные одной Стороной другой Стороне за нарушение условий настоящего Контракта, считаются признанными (в соответствующей части) с момента полного или частичного письменного признания требования (претензии).</w:t>
      </w:r>
    </w:p>
    <w:p w14:paraId="0A66FCDD"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bCs/>
          <w:sz w:val="24"/>
          <w:szCs w:val="24"/>
          <w:lang w:eastAsia="ru-RU"/>
        </w:rPr>
      </w:pPr>
      <w:r w:rsidRPr="0004461A">
        <w:rPr>
          <w:rFonts w:ascii="Times New Roman" w:eastAsia="Times New Roman" w:hAnsi="Times New Roman" w:cs="Times New Roman"/>
          <w:bCs/>
          <w:sz w:val="24"/>
          <w:szCs w:val="24"/>
          <w:lang w:eastAsia="ru-RU"/>
        </w:rPr>
        <w:t>5.9. Требования по уплате процентов, неустойки и возмещения убытков должны быть исполнены Стороной-должником в течение 10 (десяти) рабочих дней с момента их получения. Стороны вправе в одностороннем порядке прекратить зачетом встречные равные по сумме денежные требования об уплате процентов, неустойки, возмещению убытков, оплате работ.</w:t>
      </w:r>
    </w:p>
    <w:p w14:paraId="2BFF6EB2" w14:textId="77777777" w:rsidR="003C5ECF" w:rsidRPr="0004461A" w:rsidRDefault="003C5ECF" w:rsidP="003C5ECF">
      <w:pPr>
        <w:tabs>
          <w:tab w:val="left" w:pos="1276"/>
        </w:tabs>
        <w:spacing w:after="0" w:line="240" w:lineRule="atLeast"/>
        <w:contextualSpacing/>
        <w:jc w:val="center"/>
        <w:rPr>
          <w:rFonts w:ascii="Times New Roman" w:eastAsia="Times New Roman" w:hAnsi="Times New Roman" w:cs="Times New Roman"/>
          <w:b/>
          <w:sz w:val="24"/>
          <w:szCs w:val="24"/>
          <w:lang w:eastAsia="ru-RU"/>
        </w:rPr>
      </w:pPr>
    </w:p>
    <w:p w14:paraId="0146764A" w14:textId="77777777" w:rsidR="003C5ECF" w:rsidRPr="0004461A" w:rsidRDefault="003C5ECF" w:rsidP="003C5ECF">
      <w:pPr>
        <w:tabs>
          <w:tab w:val="left" w:pos="1276"/>
        </w:tabs>
        <w:spacing w:after="0" w:line="240" w:lineRule="atLeast"/>
        <w:contextualSpacing/>
        <w:jc w:val="center"/>
        <w:rPr>
          <w:rFonts w:ascii="Times New Roman" w:eastAsia="Times New Roman" w:hAnsi="Times New Roman" w:cs="Times New Roman"/>
          <w:b/>
          <w:sz w:val="24"/>
          <w:szCs w:val="24"/>
          <w:lang w:eastAsia="ru-RU"/>
        </w:rPr>
      </w:pPr>
      <w:r w:rsidRPr="0004461A">
        <w:rPr>
          <w:rFonts w:ascii="Times New Roman" w:eastAsia="Times New Roman" w:hAnsi="Times New Roman" w:cs="Times New Roman"/>
          <w:b/>
          <w:sz w:val="24"/>
          <w:szCs w:val="24"/>
          <w:lang w:eastAsia="ru-RU"/>
        </w:rPr>
        <w:t>6. КАЧЕСТВО И КОМПЛЕКТНОСТЬ ТОВАРА</w:t>
      </w:r>
    </w:p>
    <w:p w14:paraId="07349D46"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b/>
          <w:color w:val="000000"/>
          <w:sz w:val="24"/>
          <w:szCs w:val="24"/>
          <w:lang w:eastAsia="ru-RU"/>
        </w:rPr>
      </w:pPr>
      <w:r w:rsidRPr="0004461A">
        <w:rPr>
          <w:rFonts w:ascii="Times New Roman" w:eastAsia="Times New Roman" w:hAnsi="Times New Roman" w:cs="Times New Roman"/>
          <w:color w:val="000000"/>
          <w:sz w:val="24"/>
          <w:szCs w:val="24"/>
          <w:lang w:eastAsia="ru-RU"/>
        </w:rPr>
        <w:t>6.1. Товар поставляется в порядке, обеспечивающем его сохранность при надлежащем хранении и транспортировке. Упаковка Товара должна соответствовать требованиям, указанным заводом-изготовителем.</w:t>
      </w:r>
    </w:p>
    <w:p w14:paraId="0882363D"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color w:val="000000"/>
          <w:sz w:val="24"/>
          <w:szCs w:val="24"/>
          <w:lang w:eastAsia="ru-RU"/>
        </w:rPr>
      </w:pPr>
      <w:r w:rsidRPr="0004461A">
        <w:rPr>
          <w:rFonts w:ascii="Times New Roman" w:eastAsia="Times New Roman" w:hAnsi="Times New Roman" w:cs="Times New Roman"/>
          <w:color w:val="000000"/>
          <w:sz w:val="24"/>
          <w:szCs w:val="24"/>
          <w:lang w:eastAsia="ru-RU"/>
        </w:rPr>
        <w:t>6.2. Качество и комплектность Товара должны соответствовать назначению Товара.</w:t>
      </w:r>
    </w:p>
    <w:p w14:paraId="06677CCC"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color w:val="000000"/>
          <w:sz w:val="24"/>
          <w:szCs w:val="24"/>
          <w:lang w:eastAsia="ru-RU"/>
        </w:rPr>
      </w:pPr>
      <w:r w:rsidRPr="0004461A">
        <w:rPr>
          <w:rFonts w:ascii="Times New Roman" w:eastAsia="Times New Roman" w:hAnsi="Times New Roman" w:cs="Times New Roman"/>
          <w:color w:val="000000"/>
          <w:sz w:val="24"/>
          <w:szCs w:val="24"/>
          <w:lang w:eastAsia="ru-RU"/>
        </w:rPr>
        <w:t>6.3. Поставщик гарантирует, что Товар новый, не имеет дефектов, соответствует установленным стандартам для данного вида Товара.</w:t>
      </w:r>
    </w:p>
    <w:p w14:paraId="4B2B4389" w14:textId="5A958C35" w:rsidR="003C5ECF" w:rsidRPr="0004461A" w:rsidRDefault="003C5ECF" w:rsidP="003C5ECF">
      <w:pPr>
        <w:spacing w:after="0" w:line="240" w:lineRule="auto"/>
        <w:jc w:val="both"/>
        <w:rPr>
          <w:rFonts w:ascii="Times New Roman" w:eastAsia="Times New Roman" w:hAnsi="Times New Roman" w:cs="Times New Roman"/>
          <w:sz w:val="24"/>
          <w:szCs w:val="24"/>
        </w:rPr>
      </w:pPr>
      <w:r w:rsidRPr="0004461A">
        <w:rPr>
          <w:rFonts w:ascii="Times New Roman" w:eastAsia="Times New Roman" w:hAnsi="Times New Roman" w:cs="Times New Roman"/>
          <w:sz w:val="24"/>
          <w:szCs w:val="24"/>
          <w:lang w:eastAsia="ru-RU"/>
        </w:rPr>
        <w:t>6.4. С</w:t>
      </w:r>
      <w:r w:rsidRPr="0004461A">
        <w:rPr>
          <w:rFonts w:ascii="Times New Roman" w:eastAsia="Times New Roman" w:hAnsi="Times New Roman" w:cs="Times New Roman"/>
          <w:sz w:val="24"/>
          <w:szCs w:val="24"/>
        </w:rPr>
        <w:t xml:space="preserve">рок гарантии на Товар устанавливается в соответствии с требованиями, указанными </w:t>
      </w:r>
      <w:r w:rsidRPr="0004461A">
        <w:rPr>
          <w:rFonts w:ascii="Times New Roman" w:eastAsia="Times New Roman" w:hAnsi="Times New Roman" w:cs="Times New Roman"/>
          <w:color w:val="000000"/>
          <w:sz w:val="24"/>
          <w:szCs w:val="24"/>
          <w:lang w:eastAsia="ru-RU"/>
        </w:rPr>
        <w:t>заводом-изготовителем</w:t>
      </w:r>
      <w:r w:rsidRPr="0004461A">
        <w:rPr>
          <w:rFonts w:ascii="Times New Roman" w:eastAsia="Times New Roman" w:hAnsi="Times New Roman" w:cs="Times New Roman"/>
          <w:sz w:val="24"/>
          <w:szCs w:val="24"/>
        </w:rPr>
        <w:t xml:space="preserve">, но не менее 12 </w:t>
      </w:r>
      <w:r w:rsidR="00356F22">
        <w:rPr>
          <w:rFonts w:ascii="Times New Roman" w:eastAsia="Times New Roman" w:hAnsi="Times New Roman" w:cs="Times New Roman"/>
          <w:sz w:val="24"/>
          <w:szCs w:val="24"/>
        </w:rPr>
        <w:t>м</w:t>
      </w:r>
      <w:r w:rsidRPr="0004461A">
        <w:rPr>
          <w:rFonts w:ascii="Times New Roman" w:eastAsia="Times New Roman" w:hAnsi="Times New Roman" w:cs="Times New Roman"/>
          <w:sz w:val="24"/>
          <w:szCs w:val="24"/>
        </w:rPr>
        <w:t>есяцев.</w:t>
      </w:r>
    </w:p>
    <w:p w14:paraId="55CAC169" w14:textId="77777777" w:rsidR="003C5ECF" w:rsidRPr="0004461A" w:rsidRDefault="003C5ECF" w:rsidP="003C5ECF">
      <w:pPr>
        <w:tabs>
          <w:tab w:val="left" w:pos="1276"/>
        </w:tabs>
        <w:spacing w:after="0" w:line="240" w:lineRule="atLeast"/>
        <w:contextualSpacing/>
        <w:rPr>
          <w:rFonts w:ascii="Times New Roman" w:eastAsia="Times New Roman" w:hAnsi="Times New Roman" w:cs="Times New Roman"/>
          <w:b/>
          <w:sz w:val="24"/>
          <w:szCs w:val="24"/>
          <w:lang w:eastAsia="ru-RU"/>
        </w:rPr>
      </w:pPr>
    </w:p>
    <w:p w14:paraId="5E6ACB2F" w14:textId="77777777" w:rsidR="003C5ECF" w:rsidRPr="0004461A" w:rsidRDefault="003C5ECF" w:rsidP="003C5ECF">
      <w:pPr>
        <w:tabs>
          <w:tab w:val="left" w:pos="1276"/>
        </w:tabs>
        <w:spacing w:after="0" w:line="240" w:lineRule="atLeast"/>
        <w:contextualSpacing/>
        <w:jc w:val="center"/>
        <w:rPr>
          <w:rFonts w:ascii="Times New Roman" w:eastAsia="Times New Roman" w:hAnsi="Times New Roman" w:cs="Times New Roman"/>
          <w:b/>
          <w:sz w:val="24"/>
          <w:szCs w:val="24"/>
          <w:lang w:eastAsia="ru-RU"/>
        </w:rPr>
      </w:pPr>
      <w:r w:rsidRPr="0004461A">
        <w:rPr>
          <w:rFonts w:ascii="Times New Roman" w:eastAsia="Times New Roman" w:hAnsi="Times New Roman" w:cs="Times New Roman"/>
          <w:b/>
          <w:sz w:val="24"/>
          <w:szCs w:val="24"/>
          <w:lang w:eastAsia="ru-RU"/>
        </w:rPr>
        <w:t>7. ФОРС-МАЖОР (ДЕЙСТВИЕ НЕПРЕОДОЛИМОЙ СИЛЫ)</w:t>
      </w:r>
    </w:p>
    <w:p w14:paraId="4201B572"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7.1. Сторона освобождается от ответственности за полное или частичное неисполнение своих обязательств по Контракту, если такое неисполнение явилось следствием действия обстоятельств непреодолимой силы (форс-мажор), а именно: пожара, наводнения, землетрясения, других стихийных бедствий, эпидемии, военных действий, гражданских беспорядков, решений государственных органов, или других, не зависящих от этой Стороны, обстоятельств, влияющих на возможность исполнения её обязательств по Контракту.</w:t>
      </w:r>
    </w:p>
    <w:p w14:paraId="569ABB6B"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7.2. В случае действия обстоятельств непреодолимой силы срок исполнения обязательств по Контракту продлевается на срок, в течение которого действуют такие обстоятельства и их последствия.</w:t>
      </w:r>
    </w:p>
    <w:p w14:paraId="0914CC05"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7.3. Сторона, которая не в состоянии исполнить свои обязательства по причине действия непреодолимой силы, должна незамедлительно уведомить другую Сторону в письменной форме о начале и ожидаемом сроке действия указанных обстоятельств.</w:t>
      </w:r>
    </w:p>
    <w:p w14:paraId="7DE38E9D"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lastRenderedPageBreak/>
        <w:t xml:space="preserve">7.4. Если обстоятельства непреодолимой силы, препятствующие исполнению обязательств по Контракту, будут продолжаться более 3 (трех) месяцев, судьба настоящего Контракта будет решаться путем проведения дополнительных переговоров между Сторонами. </w:t>
      </w:r>
    </w:p>
    <w:p w14:paraId="1DE32316"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7.5. При прекращении действия обстоятельств непреодолимой силы Сторона, ссылающаяся на это обстоятельство, должна без промедления известить об этом другую Сторону в письменной форме с указанием срока, в который она предполагает исполнить обязательства по Контракту, если это остается возможным и целесообразным для Сторон, или обосновать невозможность или нецелесообразность надлежащего исполнения.</w:t>
      </w:r>
    </w:p>
    <w:p w14:paraId="2DC5B4D2"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7.6. Факт наличия действия обстоятельств непреодолимой силы и их продолжительность подтверждает Сторона, заинтересованная в признании данных обстоятельств форс – мажорными, заключением компетентного органа Приднестровской Молдавской Республики.</w:t>
      </w:r>
    </w:p>
    <w:p w14:paraId="14B6AE1D" w14:textId="77777777" w:rsidR="003C5ECF" w:rsidRPr="0004461A" w:rsidRDefault="003C5ECF" w:rsidP="003C5ECF">
      <w:pPr>
        <w:tabs>
          <w:tab w:val="left" w:pos="1276"/>
        </w:tabs>
        <w:spacing w:after="0" w:line="240" w:lineRule="atLeast"/>
        <w:contextualSpacing/>
        <w:jc w:val="center"/>
        <w:rPr>
          <w:rFonts w:ascii="Times New Roman" w:eastAsia="Times New Roman" w:hAnsi="Times New Roman" w:cs="Times New Roman"/>
          <w:b/>
          <w:sz w:val="24"/>
          <w:szCs w:val="24"/>
          <w:lang w:eastAsia="ru-RU"/>
        </w:rPr>
      </w:pPr>
    </w:p>
    <w:p w14:paraId="3F424F80" w14:textId="77777777" w:rsidR="003C5ECF" w:rsidRPr="0004461A" w:rsidRDefault="003C5ECF" w:rsidP="003C5ECF">
      <w:pPr>
        <w:tabs>
          <w:tab w:val="left" w:pos="1276"/>
        </w:tabs>
        <w:spacing w:after="0" w:line="240" w:lineRule="atLeast"/>
        <w:contextualSpacing/>
        <w:jc w:val="center"/>
        <w:rPr>
          <w:rFonts w:ascii="Times New Roman" w:eastAsia="Times New Roman" w:hAnsi="Times New Roman" w:cs="Times New Roman"/>
          <w:b/>
          <w:sz w:val="24"/>
          <w:szCs w:val="24"/>
          <w:lang w:eastAsia="ru-RU"/>
        </w:rPr>
      </w:pPr>
      <w:r w:rsidRPr="0004461A">
        <w:rPr>
          <w:rFonts w:ascii="Times New Roman" w:eastAsia="Times New Roman" w:hAnsi="Times New Roman" w:cs="Times New Roman"/>
          <w:b/>
          <w:sz w:val="24"/>
          <w:szCs w:val="24"/>
          <w:lang w:eastAsia="ru-RU"/>
        </w:rPr>
        <w:t>8. ПОРЯДОК РАЗРЕШЕНИЯ СПОРОВ</w:t>
      </w:r>
    </w:p>
    <w:p w14:paraId="6DF0A77B"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8.1. Все споры и разногласия, которые могут возникнуть из настоящего Контракта или в связи с ним, должны разрешаться, по возможности, путем переговоров между Сторонами.</w:t>
      </w:r>
    </w:p>
    <w:p w14:paraId="44560C8C"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8.2. Споры и разногласия, возникшие в ходе исполнения настоящего Контракта, не урегулированные путем переговоров, разрешаются в Арбитражном суде Приднестровской Молдавской Республики.</w:t>
      </w:r>
    </w:p>
    <w:p w14:paraId="342C423C" w14:textId="77777777" w:rsidR="003C5ECF" w:rsidRPr="0004461A" w:rsidRDefault="003C5ECF" w:rsidP="003C5ECF">
      <w:pPr>
        <w:tabs>
          <w:tab w:val="left" w:pos="1276"/>
        </w:tabs>
        <w:spacing w:after="0" w:line="240" w:lineRule="atLeast"/>
        <w:contextualSpacing/>
        <w:jc w:val="center"/>
        <w:rPr>
          <w:rFonts w:ascii="Times New Roman" w:eastAsia="Times New Roman" w:hAnsi="Times New Roman" w:cs="Times New Roman"/>
          <w:b/>
          <w:sz w:val="24"/>
          <w:szCs w:val="24"/>
          <w:lang w:eastAsia="ru-RU"/>
        </w:rPr>
      </w:pPr>
    </w:p>
    <w:p w14:paraId="20F5B670" w14:textId="77777777" w:rsidR="003C5ECF" w:rsidRPr="0004461A" w:rsidRDefault="003C5ECF" w:rsidP="003C5ECF">
      <w:pPr>
        <w:tabs>
          <w:tab w:val="left" w:pos="1276"/>
        </w:tabs>
        <w:spacing w:after="0" w:line="240" w:lineRule="atLeast"/>
        <w:contextualSpacing/>
        <w:jc w:val="center"/>
        <w:rPr>
          <w:rFonts w:ascii="Times New Roman" w:eastAsia="Times New Roman" w:hAnsi="Times New Roman" w:cs="Times New Roman"/>
          <w:b/>
          <w:sz w:val="24"/>
          <w:szCs w:val="24"/>
          <w:lang w:eastAsia="ru-RU"/>
        </w:rPr>
      </w:pPr>
      <w:r w:rsidRPr="0004461A">
        <w:rPr>
          <w:rFonts w:ascii="Times New Roman" w:eastAsia="Times New Roman" w:hAnsi="Times New Roman" w:cs="Times New Roman"/>
          <w:b/>
          <w:sz w:val="24"/>
          <w:szCs w:val="24"/>
          <w:lang w:eastAsia="ru-RU"/>
        </w:rPr>
        <w:t>9. СРОК ДЕЙСТВИЯ КОНТРАКТА</w:t>
      </w:r>
    </w:p>
    <w:p w14:paraId="0D64BAD6"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9.1.  Настоящий Контракт вступает в силу с момента его подписания Сторонами и действует до момента полного исполнения Сторонами своих обязательств по настоящему Контракту и </w:t>
      </w:r>
      <w:r w:rsidRPr="0004461A">
        <w:rPr>
          <w:rFonts w:ascii="Times New Roman" w:eastAsia="Times New Roman" w:hAnsi="Times New Roman" w:cs="Times New Roman"/>
          <w:bCs/>
          <w:sz w:val="24"/>
          <w:szCs w:val="24"/>
          <w:lang w:eastAsia="ru-RU"/>
        </w:rPr>
        <w:t>осуществления</w:t>
      </w:r>
      <w:r w:rsidRPr="0004461A">
        <w:rPr>
          <w:rFonts w:ascii="Times New Roman" w:eastAsia="Times New Roman" w:hAnsi="Times New Roman" w:cs="Times New Roman"/>
          <w:sz w:val="24"/>
          <w:szCs w:val="24"/>
          <w:lang w:eastAsia="ru-RU"/>
        </w:rPr>
        <w:t xml:space="preserve"> всех необходимых платежей и взаиморасчетов, в том числе гарантийных.</w:t>
      </w:r>
    </w:p>
    <w:p w14:paraId="6C60568B" w14:textId="77777777" w:rsidR="003C5ECF" w:rsidRPr="0004461A" w:rsidRDefault="003C5ECF" w:rsidP="003C5ECF">
      <w:pPr>
        <w:tabs>
          <w:tab w:val="left" w:pos="1276"/>
        </w:tabs>
        <w:spacing w:after="0" w:line="240" w:lineRule="atLeast"/>
        <w:contextualSpacing/>
        <w:jc w:val="center"/>
        <w:rPr>
          <w:rFonts w:ascii="Times New Roman" w:eastAsia="Times New Roman" w:hAnsi="Times New Roman" w:cs="Times New Roman"/>
          <w:b/>
          <w:sz w:val="24"/>
          <w:szCs w:val="24"/>
          <w:lang w:eastAsia="ru-RU"/>
        </w:rPr>
      </w:pPr>
    </w:p>
    <w:p w14:paraId="46E4F22E" w14:textId="77777777" w:rsidR="003C5ECF" w:rsidRPr="0004461A" w:rsidRDefault="003C5ECF" w:rsidP="003C5ECF">
      <w:pPr>
        <w:tabs>
          <w:tab w:val="left" w:pos="1276"/>
        </w:tabs>
        <w:spacing w:after="0" w:line="240" w:lineRule="atLeast"/>
        <w:contextualSpacing/>
        <w:jc w:val="center"/>
        <w:rPr>
          <w:rFonts w:ascii="Times New Roman" w:eastAsia="Times New Roman" w:hAnsi="Times New Roman" w:cs="Times New Roman"/>
          <w:b/>
          <w:sz w:val="24"/>
          <w:szCs w:val="24"/>
          <w:lang w:eastAsia="ru-RU"/>
        </w:rPr>
      </w:pPr>
      <w:r w:rsidRPr="0004461A">
        <w:rPr>
          <w:rFonts w:ascii="Times New Roman" w:eastAsia="Times New Roman" w:hAnsi="Times New Roman" w:cs="Times New Roman"/>
          <w:b/>
          <w:sz w:val="24"/>
          <w:szCs w:val="24"/>
          <w:lang w:eastAsia="ru-RU"/>
        </w:rPr>
        <w:t>10. ЗАКЛЮЧИТЕЛЬНЫЕ ПОЛОЖЕНИЯ</w:t>
      </w:r>
    </w:p>
    <w:p w14:paraId="582BA6E6"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10.1.  Во всем остальном, что не урегулировано настоящим Контрактом, стороны руководствуются нормами законодательства Приднестровской Молдавской Республики.</w:t>
      </w:r>
    </w:p>
    <w:p w14:paraId="1DAEBDBE"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10.2. Настоящий Контракт составлен в двух экземплярах, имеющих одинаковую юридическую силу, по одному экземпляру для каждой из Сторон. </w:t>
      </w:r>
    </w:p>
    <w:p w14:paraId="53B1E2FC" w14:textId="77777777" w:rsidR="003C5ECF" w:rsidRPr="0004461A" w:rsidRDefault="003C5ECF" w:rsidP="003C5ECF">
      <w:pPr>
        <w:tabs>
          <w:tab w:val="left" w:pos="1276"/>
          <w:tab w:val="left" w:pos="1560"/>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bidi="he-IL"/>
        </w:rPr>
        <w:t xml:space="preserve">10.3. Изменение условий настоящего </w:t>
      </w:r>
      <w:r w:rsidRPr="0004461A">
        <w:rPr>
          <w:rFonts w:ascii="Times New Roman" w:eastAsia="Times New Roman" w:hAnsi="Times New Roman" w:cs="Times New Roman"/>
          <w:sz w:val="24"/>
          <w:szCs w:val="24"/>
          <w:lang w:eastAsia="ru-RU"/>
        </w:rPr>
        <w:t>Контракта</w:t>
      </w:r>
      <w:r w:rsidRPr="0004461A">
        <w:rPr>
          <w:rFonts w:ascii="Times New Roman" w:eastAsia="Times New Roman" w:hAnsi="Times New Roman" w:cs="Times New Roman"/>
          <w:sz w:val="24"/>
          <w:szCs w:val="24"/>
          <w:lang w:eastAsia="ru-RU" w:bidi="he-IL"/>
        </w:rPr>
        <w:t xml:space="preserve"> и его досрочное прекращение допускаются по соглашению сторон в случаях, предусмотренных законодательством Приднестровской Молдавской Республики.</w:t>
      </w:r>
    </w:p>
    <w:p w14:paraId="6A5DC9E4"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10.4.  Все изменения и дополнения к настоящему Контракту имеют юридическую силу, если они оформлены письменно и удостоверены подписями, уполномоченных на то лиц.</w:t>
      </w:r>
    </w:p>
    <w:p w14:paraId="2B1722B2"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10.5. Все Приложения к настоящему Контракту являются его неотъемлемой частью.</w:t>
      </w:r>
    </w:p>
    <w:p w14:paraId="319ACB99" w14:textId="77777777" w:rsidR="003C5ECF" w:rsidRPr="0004461A" w:rsidRDefault="003C5ECF" w:rsidP="003C5ECF">
      <w:pPr>
        <w:spacing w:after="0" w:line="240" w:lineRule="atLeast"/>
        <w:contextualSpacing/>
        <w:jc w:val="center"/>
        <w:rPr>
          <w:rFonts w:ascii="Times New Roman" w:eastAsia="Times New Roman" w:hAnsi="Times New Roman" w:cs="Times New Roman"/>
          <w:b/>
          <w:sz w:val="24"/>
          <w:szCs w:val="24"/>
          <w:lang w:eastAsia="ru-RU"/>
        </w:rPr>
      </w:pPr>
    </w:p>
    <w:p w14:paraId="1A818A9F" w14:textId="77777777" w:rsidR="003C5ECF" w:rsidRPr="0004461A" w:rsidRDefault="003C5ECF" w:rsidP="003C5ECF">
      <w:pPr>
        <w:spacing w:after="0" w:line="240" w:lineRule="atLeast"/>
        <w:contextualSpacing/>
        <w:jc w:val="center"/>
        <w:rPr>
          <w:rFonts w:ascii="Times New Roman" w:eastAsia="Times New Roman" w:hAnsi="Times New Roman" w:cs="Times New Roman"/>
          <w:b/>
          <w:sz w:val="24"/>
          <w:szCs w:val="24"/>
          <w:lang w:eastAsia="ru-RU"/>
        </w:rPr>
      </w:pPr>
      <w:r w:rsidRPr="0004461A">
        <w:rPr>
          <w:rFonts w:ascii="Times New Roman" w:eastAsia="Times New Roman" w:hAnsi="Times New Roman" w:cs="Times New Roman"/>
          <w:b/>
          <w:sz w:val="24"/>
          <w:szCs w:val="24"/>
          <w:lang w:eastAsia="ru-RU"/>
        </w:rPr>
        <w:t>11. ЮРИДИЧЕСКИЕ АДРЕСА, БАНКОВСКИЕ РЕКВИЗИТЫ И ПОДПИСИ СТОРОН</w:t>
      </w:r>
    </w:p>
    <w:p w14:paraId="76AFA7A9" w14:textId="77777777" w:rsidR="003C5ECF" w:rsidRPr="0004461A" w:rsidRDefault="003C5ECF" w:rsidP="003C5ECF">
      <w:pPr>
        <w:spacing w:after="0" w:line="240" w:lineRule="atLeast"/>
        <w:contextualSpacing/>
        <w:jc w:val="center"/>
        <w:rPr>
          <w:rFonts w:ascii="Times New Roman" w:eastAsia="Times New Roman" w:hAnsi="Times New Roman" w:cs="Times New Roman"/>
          <w:b/>
          <w:sz w:val="24"/>
          <w:szCs w:val="24"/>
          <w:lang w:eastAsia="ru-RU"/>
        </w:rPr>
      </w:pPr>
    </w:p>
    <w:p w14:paraId="4BBFFD8C" w14:textId="77777777" w:rsidR="003C5ECF" w:rsidRPr="0004461A" w:rsidRDefault="003C5ECF" w:rsidP="003C5ECF">
      <w:pPr>
        <w:snapToGrid w:val="0"/>
        <w:spacing w:after="0" w:line="240" w:lineRule="atLeast"/>
        <w:contextualSpacing/>
        <w:jc w:val="both"/>
        <w:rPr>
          <w:rFonts w:ascii="Times New Roman" w:eastAsia="Times New Roman" w:hAnsi="Times New Roman" w:cs="Times New Roman"/>
          <w:b/>
          <w:sz w:val="24"/>
          <w:szCs w:val="24"/>
        </w:rPr>
      </w:pPr>
      <w:r w:rsidRPr="0004461A">
        <w:rPr>
          <w:rFonts w:ascii="Times New Roman" w:eastAsia="Times New Roman" w:hAnsi="Times New Roman" w:cs="Times New Roman"/>
          <w:b/>
          <w:sz w:val="24"/>
          <w:szCs w:val="24"/>
        </w:rPr>
        <w:t>ПОСТАВЩИК</w:t>
      </w:r>
      <w:r w:rsidRPr="0004461A">
        <w:rPr>
          <w:rFonts w:ascii="Times New Roman" w:eastAsia="Times New Roman" w:hAnsi="Times New Roman" w:cs="Times New Roman"/>
          <w:b/>
          <w:sz w:val="24"/>
          <w:szCs w:val="24"/>
        </w:rPr>
        <w:tab/>
      </w:r>
      <w:r w:rsidRPr="0004461A">
        <w:rPr>
          <w:rFonts w:ascii="Times New Roman" w:eastAsia="Times New Roman" w:hAnsi="Times New Roman" w:cs="Times New Roman"/>
          <w:b/>
          <w:sz w:val="24"/>
          <w:szCs w:val="24"/>
        </w:rPr>
        <w:tab/>
      </w:r>
      <w:r w:rsidRPr="0004461A">
        <w:rPr>
          <w:rFonts w:ascii="Times New Roman" w:eastAsia="Times New Roman" w:hAnsi="Times New Roman" w:cs="Times New Roman"/>
          <w:b/>
          <w:sz w:val="24"/>
          <w:szCs w:val="24"/>
        </w:rPr>
        <w:tab/>
      </w:r>
      <w:r w:rsidRPr="0004461A">
        <w:rPr>
          <w:rFonts w:ascii="Times New Roman" w:eastAsia="Times New Roman" w:hAnsi="Times New Roman" w:cs="Times New Roman"/>
          <w:b/>
          <w:sz w:val="24"/>
          <w:szCs w:val="24"/>
        </w:rPr>
        <w:tab/>
        <w:t xml:space="preserve">          ПОКУПАТЕЛЬ</w:t>
      </w:r>
    </w:p>
    <w:p w14:paraId="1F6EC724" w14:textId="77777777" w:rsidR="003C5ECF" w:rsidRPr="0004461A" w:rsidRDefault="003C5ECF" w:rsidP="003C5ECF">
      <w:pPr>
        <w:spacing w:after="0" w:line="240" w:lineRule="atLeast"/>
        <w:contextualSpacing/>
        <w:jc w:val="center"/>
        <w:rPr>
          <w:rFonts w:ascii="Times New Roman" w:eastAsia="Times New Roman" w:hAnsi="Times New Roman" w:cs="Times New Roman"/>
          <w:b/>
          <w:sz w:val="24"/>
          <w:szCs w:val="24"/>
          <w:lang w:eastAsia="ru-RU"/>
        </w:rPr>
      </w:pPr>
    </w:p>
    <w:tbl>
      <w:tblPr>
        <w:tblW w:w="0" w:type="auto"/>
        <w:tblInd w:w="-176" w:type="dxa"/>
        <w:tblLook w:val="04A0" w:firstRow="1" w:lastRow="0" w:firstColumn="1" w:lastColumn="0" w:noHBand="0" w:noVBand="1"/>
      </w:tblPr>
      <w:tblGrid>
        <w:gridCol w:w="4332"/>
        <w:gridCol w:w="4788"/>
      </w:tblGrid>
      <w:tr w:rsidR="003C5ECF" w:rsidRPr="0004461A" w14:paraId="7F916180" w14:textId="77777777" w:rsidTr="00D74FE3">
        <w:trPr>
          <w:trHeight w:val="10065"/>
        </w:trPr>
        <w:tc>
          <w:tcPr>
            <w:tcW w:w="4332" w:type="dxa"/>
          </w:tcPr>
          <w:p w14:paraId="77DA7D67" w14:textId="77777777" w:rsidR="003C5ECF" w:rsidRPr="0004461A" w:rsidRDefault="003C5ECF" w:rsidP="007A0633">
            <w:pPr>
              <w:spacing w:after="0" w:line="240" w:lineRule="atLeast"/>
              <w:contextualSpacing/>
              <w:rPr>
                <w:rFonts w:ascii="Times New Roman" w:eastAsia="Times New Roman" w:hAnsi="Times New Roman" w:cs="Times New Roman"/>
                <w:sz w:val="24"/>
                <w:szCs w:val="24"/>
                <w:lang w:eastAsia="ru-RU"/>
              </w:rPr>
            </w:pPr>
          </w:p>
          <w:p w14:paraId="1409C3A5"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55A341B8"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731D1332"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3D765FD2"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0146E278"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176ACDA5"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775FE152"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3453FCD7"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15179182"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4435F40E"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64E09008"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16025FAC"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741CF803" w14:textId="77777777" w:rsidR="003C5ECF" w:rsidRPr="0004461A" w:rsidRDefault="003C5ECF" w:rsidP="007A0633">
            <w:pPr>
              <w:spacing w:after="0" w:line="240" w:lineRule="atLeast"/>
              <w:contextualSpacing/>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«____» ______________ 2024 г.</w:t>
            </w:r>
          </w:p>
        </w:tc>
        <w:tc>
          <w:tcPr>
            <w:tcW w:w="4788" w:type="dxa"/>
          </w:tcPr>
          <w:p w14:paraId="16638394" w14:textId="77777777" w:rsidR="003C5ECF" w:rsidRPr="0004461A" w:rsidRDefault="003C5ECF" w:rsidP="007A0633">
            <w:pPr>
              <w:spacing w:after="0" w:line="240" w:lineRule="atLeast"/>
              <w:contextualSpacing/>
              <w:rPr>
                <w:rFonts w:ascii="Times New Roman" w:eastAsia="Times New Roman" w:hAnsi="Times New Roman" w:cs="Times New Roman"/>
                <w:sz w:val="24"/>
                <w:szCs w:val="24"/>
                <w:lang w:eastAsia="ru-RU"/>
              </w:rPr>
            </w:pPr>
          </w:p>
          <w:p w14:paraId="02BB7B3E" w14:textId="77777777" w:rsidR="003C5ECF" w:rsidRPr="0004461A" w:rsidRDefault="003C5ECF" w:rsidP="007A0633">
            <w:pPr>
              <w:spacing w:after="0" w:line="240" w:lineRule="atLeast"/>
              <w:contextualSpacing/>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ГУП «Водоснабжение и водоотведение»</w:t>
            </w:r>
          </w:p>
          <w:p w14:paraId="6D73AF05"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3300, г. Тирасполь, ул. Луначарского, 9</w:t>
            </w:r>
          </w:p>
          <w:p w14:paraId="0A0E4730"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Банковские реквизиты:</w:t>
            </w:r>
          </w:p>
          <w:p w14:paraId="60CDA3EC"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р/с 2211290000000052</w:t>
            </w:r>
          </w:p>
          <w:p w14:paraId="4C168A5F"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в ЗАО «Приднестровский Сбербанк»</w:t>
            </w:r>
          </w:p>
          <w:p w14:paraId="17C73F19"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ф/к </w:t>
            </w:r>
            <w:proofErr w:type="gramStart"/>
            <w:r w:rsidRPr="0004461A">
              <w:rPr>
                <w:rFonts w:ascii="Times New Roman" w:eastAsia="Times New Roman" w:hAnsi="Times New Roman" w:cs="Times New Roman"/>
                <w:sz w:val="24"/>
                <w:szCs w:val="24"/>
                <w:lang w:eastAsia="ru-RU"/>
              </w:rPr>
              <w:t>0200045198  КУБ</w:t>
            </w:r>
            <w:proofErr w:type="gramEnd"/>
            <w:r w:rsidRPr="0004461A">
              <w:rPr>
                <w:rFonts w:ascii="Times New Roman" w:eastAsia="Times New Roman" w:hAnsi="Times New Roman" w:cs="Times New Roman"/>
                <w:sz w:val="24"/>
                <w:szCs w:val="24"/>
                <w:lang w:eastAsia="ru-RU"/>
              </w:rPr>
              <w:t xml:space="preserve"> 29</w:t>
            </w:r>
          </w:p>
          <w:p w14:paraId="51CC5ABA"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proofErr w:type="spellStart"/>
            <w:proofErr w:type="gramStart"/>
            <w:r w:rsidRPr="0004461A">
              <w:rPr>
                <w:rFonts w:ascii="Times New Roman" w:eastAsia="Times New Roman" w:hAnsi="Times New Roman" w:cs="Times New Roman"/>
                <w:sz w:val="24"/>
                <w:szCs w:val="24"/>
                <w:lang w:eastAsia="ru-RU"/>
              </w:rPr>
              <w:t>кор.счет</w:t>
            </w:r>
            <w:proofErr w:type="spellEnd"/>
            <w:proofErr w:type="gramEnd"/>
            <w:r w:rsidRPr="0004461A">
              <w:rPr>
                <w:rFonts w:ascii="Times New Roman" w:eastAsia="Times New Roman" w:hAnsi="Times New Roman" w:cs="Times New Roman"/>
                <w:sz w:val="24"/>
                <w:szCs w:val="24"/>
                <w:lang w:eastAsia="ru-RU"/>
              </w:rPr>
              <w:t xml:space="preserve"> 20210000094</w:t>
            </w:r>
          </w:p>
          <w:p w14:paraId="27C177B3"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тел/факс 0 (533) 93397</w:t>
            </w:r>
          </w:p>
          <w:p w14:paraId="5A16358C" w14:textId="77777777" w:rsidR="00D74FE3" w:rsidRDefault="00D74FE3" w:rsidP="007A0633">
            <w:pPr>
              <w:spacing w:after="0" w:line="240" w:lineRule="atLeast"/>
              <w:contextualSpacing/>
              <w:jc w:val="both"/>
              <w:rPr>
                <w:rFonts w:ascii="Times New Roman" w:eastAsia="Times New Roman" w:hAnsi="Times New Roman" w:cs="Times New Roman"/>
                <w:sz w:val="24"/>
                <w:szCs w:val="24"/>
                <w:lang w:eastAsia="ru-RU"/>
              </w:rPr>
            </w:pPr>
          </w:p>
          <w:p w14:paraId="2E713D63" w14:textId="52A68A58"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Генеральный директор</w:t>
            </w:r>
          </w:p>
          <w:p w14:paraId="494CBDE8"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201E36F0" w14:textId="7E00169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________________</w:t>
            </w:r>
            <w:r w:rsidR="00D823AE">
              <w:rPr>
                <w:rFonts w:ascii="Times New Roman" w:eastAsia="Times New Roman" w:hAnsi="Times New Roman" w:cs="Times New Roman"/>
                <w:sz w:val="24"/>
                <w:szCs w:val="24"/>
                <w:lang w:eastAsia="ru-RU"/>
              </w:rPr>
              <w:t>___</w:t>
            </w:r>
          </w:p>
          <w:p w14:paraId="422E5DDE"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«____» ______________ 2024 г.</w:t>
            </w:r>
          </w:p>
          <w:p w14:paraId="07D3EED6"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589FFBB8" w14:textId="77777777" w:rsidR="003C5ECF"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0C88AF51" w14:textId="77777777" w:rsidR="003C5ECF"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72BA785C" w14:textId="77777777" w:rsidR="003C5ECF"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76A85BA0" w14:textId="77777777" w:rsidR="003C5ECF"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33D01338" w14:textId="77777777" w:rsidR="003C5ECF"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507E1C31" w14:textId="77777777" w:rsidR="003C5ECF"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110C5D45" w14:textId="77777777" w:rsidR="003C5ECF"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2262CEE6"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43A81530"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22419ECB" w14:textId="77777777" w:rsidR="003C5ECF"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4A7588BE" w14:textId="77777777" w:rsidR="00863261" w:rsidRDefault="00863261" w:rsidP="007A0633">
            <w:pPr>
              <w:spacing w:after="0" w:line="240" w:lineRule="atLeast"/>
              <w:contextualSpacing/>
              <w:jc w:val="both"/>
              <w:rPr>
                <w:rFonts w:ascii="Times New Roman" w:eastAsia="Times New Roman" w:hAnsi="Times New Roman" w:cs="Times New Roman"/>
                <w:sz w:val="24"/>
                <w:szCs w:val="24"/>
                <w:lang w:eastAsia="ru-RU"/>
              </w:rPr>
            </w:pPr>
          </w:p>
          <w:p w14:paraId="1A0BC74E" w14:textId="77777777" w:rsidR="00863261" w:rsidRDefault="00863261" w:rsidP="007A0633">
            <w:pPr>
              <w:spacing w:after="0" w:line="240" w:lineRule="atLeast"/>
              <w:contextualSpacing/>
              <w:jc w:val="both"/>
              <w:rPr>
                <w:rFonts w:ascii="Times New Roman" w:eastAsia="Times New Roman" w:hAnsi="Times New Roman" w:cs="Times New Roman"/>
                <w:sz w:val="24"/>
                <w:szCs w:val="24"/>
                <w:lang w:eastAsia="ru-RU"/>
              </w:rPr>
            </w:pPr>
          </w:p>
          <w:p w14:paraId="50E9AC7D" w14:textId="77777777" w:rsidR="00863261" w:rsidRDefault="00863261" w:rsidP="007A0633">
            <w:pPr>
              <w:spacing w:after="0" w:line="240" w:lineRule="atLeast"/>
              <w:contextualSpacing/>
              <w:jc w:val="both"/>
              <w:rPr>
                <w:rFonts w:ascii="Times New Roman" w:eastAsia="Times New Roman" w:hAnsi="Times New Roman" w:cs="Times New Roman"/>
                <w:sz w:val="24"/>
                <w:szCs w:val="24"/>
                <w:lang w:eastAsia="ru-RU"/>
              </w:rPr>
            </w:pPr>
          </w:p>
          <w:p w14:paraId="2F8B173F" w14:textId="77777777" w:rsidR="00863261" w:rsidRDefault="00863261" w:rsidP="007A0633">
            <w:pPr>
              <w:spacing w:after="0" w:line="240" w:lineRule="atLeast"/>
              <w:contextualSpacing/>
              <w:jc w:val="both"/>
              <w:rPr>
                <w:rFonts w:ascii="Times New Roman" w:eastAsia="Times New Roman" w:hAnsi="Times New Roman" w:cs="Times New Roman"/>
                <w:sz w:val="24"/>
                <w:szCs w:val="24"/>
                <w:lang w:eastAsia="ru-RU"/>
              </w:rPr>
            </w:pPr>
          </w:p>
          <w:p w14:paraId="06078B94" w14:textId="77777777" w:rsidR="00863261" w:rsidRDefault="00863261" w:rsidP="007A0633">
            <w:pPr>
              <w:spacing w:after="0" w:line="240" w:lineRule="atLeast"/>
              <w:contextualSpacing/>
              <w:jc w:val="both"/>
              <w:rPr>
                <w:rFonts w:ascii="Times New Roman" w:eastAsia="Times New Roman" w:hAnsi="Times New Roman" w:cs="Times New Roman"/>
                <w:sz w:val="24"/>
                <w:szCs w:val="24"/>
                <w:lang w:eastAsia="ru-RU"/>
              </w:rPr>
            </w:pPr>
          </w:p>
          <w:p w14:paraId="6A826F60" w14:textId="77777777" w:rsidR="00863261" w:rsidRDefault="00863261" w:rsidP="007A0633">
            <w:pPr>
              <w:spacing w:after="0" w:line="240" w:lineRule="atLeast"/>
              <w:contextualSpacing/>
              <w:jc w:val="both"/>
              <w:rPr>
                <w:rFonts w:ascii="Times New Roman" w:eastAsia="Times New Roman" w:hAnsi="Times New Roman" w:cs="Times New Roman"/>
                <w:sz w:val="24"/>
                <w:szCs w:val="24"/>
                <w:lang w:eastAsia="ru-RU"/>
              </w:rPr>
            </w:pPr>
          </w:p>
          <w:p w14:paraId="28F7A213" w14:textId="77777777" w:rsidR="00863261" w:rsidRPr="0004461A" w:rsidRDefault="00863261" w:rsidP="007A0633">
            <w:pPr>
              <w:spacing w:after="0" w:line="240" w:lineRule="atLeast"/>
              <w:contextualSpacing/>
              <w:jc w:val="both"/>
              <w:rPr>
                <w:rFonts w:ascii="Times New Roman" w:eastAsia="Times New Roman" w:hAnsi="Times New Roman" w:cs="Times New Roman"/>
                <w:sz w:val="24"/>
                <w:szCs w:val="24"/>
                <w:lang w:eastAsia="ru-RU"/>
              </w:rPr>
            </w:pPr>
          </w:p>
          <w:p w14:paraId="6D67CF17" w14:textId="77777777" w:rsidR="003C5ECF"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3B27C3DA" w14:textId="27A12DD3" w:rsidR="009B0B55" w:rsidRPr="0004461A" w:rsidRDefault="009B0B55" w:rsidP="007A0633">
            <w:pPr>
              <w:spacing w:after="0" w:line="240" w:lineRule="atLeast"/>
              <w:contextualSpacing/>
              <w:jc w:val="both"/>
              <w:rPr>
                <w:rFonts w:ascii="Times New Roman" w:eastAsia="Times New Roman" w:hAnsi="Times New Roman" w:cs="Times New Roman"/>
                <w:sz w:val="24"/>
                <w:szCs w:val="24"/>
                <w:lang w:eastAsia="ru-RU"/>
              </w:rPr>
            </w:pPr>
          </w:p>
        </w:tc>
      </w:tr>
    </w:tbl>
    <w:p w14:paraId="62617ABB" w14:textId="6D28A43B" w:rsidR="00D74FE3" w:rsidRDefault="00D74FE3" w:rsidP="003C5ECF">
      <w:pPr>
        <w:spacing w:after="0" w:line="240" w:lineRule="atLeast"/>
        <w:contextualSpacing/>
        <w:jc w:val="right"/>
        <w:rPr>
          <w:rFonts w:ascii="Times New Roman" w:eastAsia="Times New Roman" w:hAnsi="Times New Roman" w:cs="Times New Roman"/>
          <w:sz w:val="24"/>
          <w:szCs w:val="24"/>
          <w:lang w:eastAsia="ru-RU"/>
        </w:rPr>
      </w:pPr>
    </w:p>
    <w:p w14:paraId="4B315B9A" w14:textId="77777777" w:rsidR="00D74FE3" w:rsidRDefault="00D74FE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07566D81" w14:textId="22C10820" w:rsidR="003C5ECF" w:rsidRPr="0004461A" w:rsidRDefault="003C5ECF" w:rsidP="003C5ECF">
      <w:pPr>
        <w:spacing w:after="0" w:line="240" w:lineRule="atLeast"/>
        <w:contextualSpacing/>
        <w:jc w:val="right"/>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lastRenderedPageBreak/>
        <w:t>Приложение № 1</w:t>
      </w:r>
    </w:p>
    <w:p w14:paraId="19B3A709" w14:textId="77777777" w:rsidR="003C5ECF" w:rsidRPr="0004461A" w:rsidRDefault="003C5ECF" w:rsidP="003C5ECF">
      <w:pPr>
        <w:spacing w:after="0" w:line="240" w:lineRule="atLeast"/>
        <w:contextualSpacing/>
        <w:jc w:val="right"/>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к Контракту поставки товара </w:t>
      </w:r>
    </w:p>
    <w:p w14:paraId="1C1BCE73" w14:textId="77777777" w:rsidR="003C5ECF" w:rsidRPr="0004461A" w:rsidRDefault="003C5ECF" w:rsidP="003C5ECF">
      <w:pPr>
        <w:spacing w:after="0" w:line="240" w:lineRule="atLeast"/>
        <w:contextualSpacing/>
        <w:jc w:val="right"/>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от ___________ 2024г.  № _______</w:t>
      </w:r>
    </w:p>
    <w:p w14:paraId="71CBE4DF" w14:textId="77777777" w:rsidR="003C5ECF" w:rsidRPr="0004461A" w:rsidRDefault="003C5ECF" w:rsidP="003C5ECF">
      <w:pPr>
        <w:spacing w:after="0" w:line="240" w:lineRule="atLeast"/>
        <w:contextualSpacing/>
        <w:jc w:val="right"/>
        <w:rPr>
          <w:rFonts w:ascii="Times New Roman" w:eastAsia="Times New Roman" w:hAnsi="Times New Roman" w:cs="Times New Roman"/>
          <w:sz w:val="24"/>
          <w:szCs w:val="24"/>
          <w:lang w:eastAsia="ru-RU"/>
        </w:rPr>
      </w:pPr>
    </w:p>
    <w:p w14:paraId="361829B6" w14:textId="77777777" w:rsidR="003C5ECF" w:rsidRPr="0004461A" w:rsidRDefault="003C5ECF" w:rsidP="003C5ECF">
      <w:pPr>
        <w:spacing w:after="0" w:line="240" w:lineRule="atLeast"/>
        <w:contextualSpacing/>
        <w:jc w:val="center"/>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СПЕЦИФИКАЦИЯ</w:t>
      </w:r>
    </w:p>
    <w:p w14:paraId="5804F7C5" w14:textId="77777777" w:rsidR="003C5ECF" w:rsidRPr="0004461A" w:rsidRDefault="003C5ECF" w:rsidP="003C5ECF">
      <w:pPr>
        <w:spacing w:after="0" w:line="240" w:lineRule="atLeast"/>
        <w:contextualSpacing/>
        <w:jc w:val="center"/>
        <w:rPr>
          <w:rFonts w:ascii="Times New Roman" w:eastAsia="Times New Roman" w:hAnsi="Times New Roman" w:cs="Times New Roman"/>
          <w:sz w:val="24"/>
          <w:szCs w:val="24"/>
          <w:lang w:eastAsia="ru-RU"/>
        </w:rPr>
      </w:pPr>
    </w:p>
    <w:p w14:paraId="51A21370" w14:textId="77777777" w:rsidR="003C5ECF" w:rsidRPr="0004461A" w:rsidRDefault="003C5ECF" w:rsidP="003C5ECF">
      <w:pPr>
        <w:spacing w:after="0" w:line="240" w:lineRule="auto"/>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г. Тирасполь                                         </w:t>
      </w:r>
      <w:r w:rsidRPr="0004461A">
        <w:rPr>
          <w:rFonts w:ascii="Times New Roman" w:eastAsia="Times New Roman" w:hAnsi="Times New Roman" w:cs="Times New Roman"/>
          <w:sz w:val="24"/>
          <w:szCs w:val="24"/>
          <w:lang w:eastAsia="ru-RU"/>
        </w:rPr>
        <w:tab/>
      </w:r>
      <w:r w:rsidRPr="0004461A">
        <w:rPr>
          <w:rFonts w:ascii="Times New Roman" w:eastAsia="Times New Roman" w:hAnsi="Times New Roman" w:cs="Times New Roman"/>
          <w:sz w:val="24"/>
          <w:szCs w:val="24"/>
          <w:lang w:eastAsia="ru-RU"/>
        </w:rPr>
        <w:tab/>
      </w:r>
      <w:r w:rsidRPr="0004461A">
        <w:rPr>
          <w:rFonts w:ascii="Times New Roman" w:eastAsia="Times New Roman" w:hAnsi="Times New Roman" w:cs="Times New Roman"/>
          <w:sz w:val="24"/>
          <w:szCs w:val="24"/>
          <w:lang w:eastAsia="ru-RU"/>
        </w:rPr>
        <w:tab/>
        <w:t xml:space="preserve">    </w:t>
      </w:r>
      <w:proofErr w:type="gramStart"/>
      <w:r w:rsidRPr="0004461A">
        <w:rPr>
          <w:rFonts w:ascii="Times New Roman" w:eastAsia="Times New Roman" w:hAnsi="Times New Roman" w:cs="Times New Roman"/>
          <w:sz w:val="24"/>
          <w:szCs w:val="24"/>
          <w:lang w:eastAsia="ru-RU"/>
        </w:rPr>
        <w:t xml:space="preserve">   «</w:t>
      </w:r>
      <w:proofErr w:type="gramEnd"/>
      <w:r w:rsidRPr="0004461A">
        <w:rPr>
          <w:rFonts w:ascii="Times New Roman" w:eastAsia="Times New Roman" w:hAnsi="Times New Roman" w:cs="Times New Roman"/>
          <w:sz w:val="24"/>
          <w:szCs w:val="24"/>
          <w:lang w:eastAsia="ru-RU"/>
        </w:rPr>
        <w:t>____» _____________ 2024 г.</w:t>
      </w:r>
    </w:p>
    <w:p w14:paraId="51D0857B" w14:textId="77777777" w:rsidR="003C5ECF" w:rsidRPr="0004461A" w:rsidRDefault="003C5ECF" w:rsidP="003C5ECF">
      <w:pPr>
        <w:spacing w:after="0" w:line="240" w:lineRule="auto"/>
        <w:rPr>
          <w:rFonts w:ascii="Times New Roman" w:eastAsia="Times New Roman" w:hAnsi="Times New Roman" w:cs="Times New Roman"/>
          <w:sz w:val="24"/>
          <w:szCs w:val="24"/>
          <w:lang w:eastAsia="ru-RU"/>
        </w:rPr>
      </w:pPr>
    </w:p>
    <w:tbl>
      <w:tblPr>
        <w:tblStyle w:val="1"/>
        <w:tblW w:w="10065" w:type="dxa"/>
        <w:tblInd w:w="-289" w:type="dxa"/>
        <w:tblLayout w:type="fixed"/>
        <w:tblLook w:val="04A0" w:firstRow="1" w:lastRow="0" w:firstColumn="1" w:lastColumn="0" w:noHBand="0" w:noVBand="1"/>
      </w:tblPr>
      <w:tblGrid>
        <w:gridCol w:w="807"/>
        <w:gridCol w:w="4722"/>
        <w:gridCol w:w="1276"/>
        <w:gridCol w:w="992"/>
        <w:gridCol w:w="1134"/>
        <w:gridCol w:w="1134"/>
      </w:tblGrid>
      <w:tr w:rsidR="003C5ECF" w:rsidRPr="0004461A" w14:paraId="5B91B13E" w14:textId="77777777" w:rsidTr="007A0633">
        <w:tc>
          <w:tcPr>
            <w:tcW w:w="807" w:type="dxa"/>
            <w:shd w:val="clear" w:color="auto" w:fill="D9D9D9" w:themeFill="background1" w:themeFillShade="D9"/>
          </w:tcPr>
          <w:p w14:paraId="479D98B3" w14:textId="77777777" w:rsidR="003C5ECF" w:rsidRPr="0004461A" w:rsidRDefault="003C5ECF" w:rsidP="007A0633">
            <w:pPr>
              <w:jc w:val="center"/>
              <w:rPr>
                <w:rFonts w:ascii="Times New Roman" w:hAnsi="Times New Roman"/>
                <w:b/>
                <w:sz w:val="24"/>
                <w:szCs w:val="24"/>
              </w:rPr>
            </w:pPr>
            <w:r w:rsidRPr="0004461A">
              <w:rPr>
                <w:rFonts w:ascii="Times New Roman" w:hAnsi="Times New Roman"/>
                <w:b/>
                <w:sz w:val="24"/>
                <w:szCs w:val="24"/>
              </w:rPr>
              <w:t>№</w:t>
            </w:r>
          </w:p>
          <w:p w14:paraId="03F7DCC7" w14:textId="77777777" w:rsidR="003C5ECF" w:rsidRPr="0004461A" w:rsidRDefault="003C5ECF" w:rsidP="007A0633">
            <w:pPr>
              <w:jc w:val="center"/>
              <w:rPr>
                <w:rFonts w:ascii="Times New Roman" w:hAnsi="Times New Roman"/>
                <w:b/>
                <w:sz w:val="24"/>
                <w:szCs w:val="24"/>
              </w:rPr>
            </w:pPr>
            <w:r w:rsidRPr="0004461A">
              <w:rPr>
                <w:rFonts w:ascii="Times New Roman" w:hAnsi="Times New Roman"/>
                <w:b/>
                <w:sz w:val="24"/>
                <w:szCs w:val="24"/>
              </w:rPr>
              <w:t>п/п</w:t>
            </w:r>
          </w:p>
        </w:tc>
        <w:tc>
          <w:tcPr>
            <w:tcW w:w="4722" w:type="dxa"/>
            <w:shd w:val="clear" w:color="auto" w:fill="D9D9D9" w:themeFill="background1" w:themeFillShade="D9"/>
          </w:tcPr>
          <w:p w14:paraId="56DD7849" w14:textId="77777777" w:rsidR="003C5ECF" w:rsidRPr="0004461A" w:rsidRDefault="003C5ECF" w:rsidP="007A0633">
            <w:pPr>
              <w:jc w:val="center"/>
              <w:rPr>
                <w:rFonts w:ascii="Times New Roman" w:hAnsi="Times New Roman"/>
                <w:b/>
                <w:sz w:val="24"/>
                <w:szCs w:val="24"/>
              </w:rPr>
            </w:pPr>
            <w:r w:rsidRPr="0004461A">
              <w:rPr>
                <w:rFonts w:ascii="Times New Roman" w:hAnsi="Times New Roman"/>
                <w:b/>
                <w:sz w:val="24"/>
                <w:szCs w:val="24"/>
              </w:rPr>
              <w:t>Наименование и основные характеристики Товара</w:t>
            </w:r>
          </w:p>
        </w:tc>
        <w:tc>
          <w:tcPr>
            <w:tcW w:w="1276" w:type="dxa"/>
            <w:shd w:val="clear" w:color="auto" w:fill="D9D9D9" w:themeFill="background1" w:themeFillShade="D9"/>
          </w:tcPr>
          <w:p w14:paraId="095C78FE" w14:textId="77777777" w:rsidR="003C5ECF" w:rsidRPr="0004461A" w:rsidRDefault="003C5ECF" w:rsidP="007A0633">
            <w:pPr>
              <w:jc w:val="center"/>
              <w:rPr>
                <w:rFonts w:ascii="Times New Roman" w:hAnsi="Times New Roman"/>
                <w:b/>
                <w:sz w:val="24"/>
                <w:szCs w:val="24"/>
              </w:rPr>
            </w:pPr>
            <w:r w:rsidRPr="0004461A">
              <w:rPr>
                <w:rFonts w:ascii="Times New Roman" w:hAnsi="Times New Roman"/>
                <w:b/>
                <w:sz w:val="24"/>
                <w:szCs w:val="24"/>
              </w:rPr>
              <w:t>Ед. изм.</w:t>
            </w:r>
          </w:p>
        </w:tc>
        <w:tc>
          <w:tcPr>
            <w:tcW w:w="992" w:type="dxa"/>
            <w:shd w:val="clear" w:color="auto" w:fill="D9D9D9" w:themeFill="background1" w:themeFillShade="D9"/>
          </w:tcPr>
          <w:p w14:paraId="3B9A4E0A" w14:textId="77777777" w:rsidR="003C5ECF" w:rsidRPr="0004461A" w:rsidRDefault="003C5ECF" w:rsidP="007A0633">
            <w:pPr>
              <w:jc w:val="center"/>
              <w:rPr>
                <w:rFonts w:ascii="Times New Roman" w:hAnsi="Times New Roman"/>
                <w:b/>
                <w:sz w:val="24"/>
                <w:szCs w:val="24"/>
              </w:rPr>
            </w:pPr>
            <w:r w:rsidRPr="0004461A">
              <w:rPr>
                <w:rFonts w:ascii="Times New Roman" w:hAnsi="Times New Roman"/>
                <w:b/>
                <w:sz w:val="24"/>
                <w:szCs w:val="24"/>
              </w:rPr>
              <w:t>Кол-во</w:t>
            </w:r>
          </w:p>
        </w:tc>
        <w:tc>
          <w:tcPr>
            <w:tcW w:w="1134" w:type="dxa"/>
            <w:shd w:val="clear" w:color="auto" w:fill="D9D9D9" w:themeFill="background1" w:themeFillShade="D9"/>
          </w:tcPr>
          <w:p w14:paraId="29B09E17" w14:textId="77777777" w:rsidR="003C5ECF" w:rsidRPr="0004461A" w:rsidRDefault="003C5ECF" w:rsidP="007A0633">
            <w:pPr>
              <w:jc w:val="center"/>
              <w:rPr>
                <w:rFonts w:ascii="Times New Roman" w:hAnsi="Times New Roman"/>
                <w:b/>
                <w:sz w:val="24"/>
                <w:szCs w:val="24"/>
              </w:rPr>
            </w:pPr>
            <w:r w:rsidRPr="0004461A">
              <w:rPr>
                <w:rFonts w:ascii="Times New Roman" w:hAnsi="Times New Roman"/>
                <w:b/>
                <w:sz w:val="24"/>
                <w:szCs w:val="24"/>
              </w:rPr>
              <w:t>Цена за единицу в руб. ПМР</w:t>
            </w:r>
          </w:p>
        </w:tc>
        <w:tc>
          <w:tcPr>
            <w:tcW w:w="1134" w:type="dxa"/>
            <w:shd w:val="clear" w:color="auto" w:fill="D9D9D9" w:themeFill="background1" w:themeFillShade="D9"/>
          </w:tcPr>
          <w:p w14:paraId="77ADA4A1" w14:textId="77777777" w:rsidR="003C5ECF" w:rsidRPr="0004461A" w:rsidRDefault="003C5ECF" w:rsidP="007A0633">
            <w:pPr>
              <w:jc w:val="center"/>
              <w:rPr>
                <w:rFonts w:ascii="Times New Roman" w:hAnsi="Times New Roman"/>
                <w:b/>
                <w:sz w:val="24"/>
                <w:szCs w:val="24"/>
              </w:rPr>
            </w:pPr>
            <w:r w:rsidRPr="0004461A">
              <w:rPr>
                <w:rFonts w:ascii="Times New Roman" w:hAnsi="Times New Roman"/>
                <w:b/>
                <w:sz w:val="24"/>
                <w:szCs w:val="24"/>
              </w:rPr>
              <w:t>Общая цена в руб. ПМР</w:t>
            </w:r>
          </w:p>
        </w:tc>
      </w:tr>
      <w:tr w:rsidR="003C5ECF" w:rsidRPr="0004461A" w14:paraId="036A4C9F" w14:textId="77777777" w:rsidTr="007A0633">
        <w:tc>
          <w:tcPr>
            <w:tcW w:w="807" w:type="dxa"/>
            <w:shd w:val="clear" w:color="000000" w:fill="FFFFFF"/>
          </w:tcPr>
          <w:p w14:paraId="7F4981FE" w14:textId="77777777" w:rsidR="003C5ECF" w:rsidRPr="0004461A" w:rsidRDefault="003C5ECF" w:rsidP="007A0633">
            <w:pPr>
              <w:jc w:val="center"/>
              <w:rPr>
                <w:rFonts w:ascii="Times New Roman" w:hAnsi="Times New Roman"/>
                <w:color w:val="000000"/>
                <w:sz w:val="24"/>
                <w:szCs w:val="24"/>
              </w:rPr>
            </w:pPr>
            <w:r w:rsidRPr="0004461A">
              <w:rPr>
                <w:rFonts w:ascii="Times New Roman" w:hAnsi="Times New Roman"/>
                <w:color w:val="000000"/>
                <w:sz w:val="24"/>
                <w:szCs w:val="24"/>
              </w:rPr>
              <w:t>1</w:t>
            </w:r>
          </w:p>
        </w:tc>
        <w:tc>
          <w:tcPr>
            <w:tcW w:w="4722" w:type="dxa"/>
            <w:tcBorders>
              <w:left w:val="single" w:sz="4" w:space="0" w:color="CCC085"/>
            </w:tcBorders>
          </w:tcPr>
          <w:p w14:paraId="420CF1BF" w14:textId="7B73E72D" w:rsidR="003C5ECF" w:rsidRPr="0004461A" w:rsidRDefault="003C5ECF" w:rsidP="007A0633">
            <w:pPr>
              <w:rPr>
                <w:rFonts w:ascii="Times New Roman" w:hAnsi="Times New Roman"/>
                <w:sz w:val="24"/>
                <w:szCs w:val="24"/>
              </w:rPr>
            </w:pPr>
          </w:p>
        </w:tc>
        <w:tc>
          <w:tcPr>
            <w:tcW w:w="1276" w:type="dxa"/>
          </w:tcPr>
          <w:p w14:paraId="05A30BA0" w14:textId="292494F9" w:rsidR="003C5ECF" w:rsidRPr="0004461A" w:rsidRDefault="003C5ECF" w:rsidP="007A0633">
            <w:pPr>
              <w:jc w:val="center"/>
              <w:rPr>
                <w:rFonts w:ascii="Times New Roman" w:hAnsi="Times New Roman"/>
                <w:sz w:val="24"/>
                <w:szCs w:val="24"/>
              </w:rPr>
            </w:pPr>
          </w:p>
        </w:tc>
        <w:tc>
          <w:tcPr>
            <w:tcW w:w="992" w:type="dxa"/>
          </w:tcPr>
          <w:p w14:paraId="5B01A76E" w14:textId="646F9E9B" w:rsidR="003C5ECF" w:rsidRPr="0004461A" w:rsidRDefault="003C5ECF" w:rsidP="007A0633">
            <w:pPr>
              <w:jc w:val="center"/>
              <w:rPr>
                <w:rFonts w:ascii="Times New Roman" w:hAnsi="Times New Roman"/>
                <w:sz w:val="24"/>
                <w:szCs w:val="24"/>
              </w:rPr>
            </w:pPr>
          </w:p>
        </w:tc>
        <w:tc>
          <w:tcPr>
            <w:tcW w:w="1134" w:type="dxa"/>
          </w:tcPr>
          <w:p w14:paraId="69810A8A" w14:textId="77777777" w:rsidR="003C5ECF" w:rsidRPr="0004461A" w:rsidRDefault="003C5ECF" w:rsidP="007A0633">
            <w:pPr>
              <w:jc w:val="center"/>
              <w:rPr>
                <w:rFonts w:ascii="Times New Roman" w:hAnsi="Times New Roman"/>
                <w:sz w:val="24"/>
                <w:szCs w:val="24"/>
              </w:rPr>
            </w:pPr>
          </w:p>
        </w:tc>
        <w:tc>
          <w:tcPr>
            <w:tcW w:w="1134" w:type="dxa"/>
          </w:tcPr>
          <w:p w14:paraId="167E3956" w14:textId="77777777" w:rsidR="003C5ECF" w:rsidRPr="0004461A" w:rsidRDefault="003C5ECF" w:rsidP="007A0633">
            <w:pPr>
              <w:jc w:val="center"/>
              <w:rPr>
                <w:rFonts w:ascii="Times New Roman" w:hAnsi="Times New Roman"/>
                <w:sz w:val="24"/>
                <w:szCs w:val="24"/>
              </w:rPr>
            </w:pPr>
          </w:p>
        </w:tc>
      </w:tr>
      <w:tr w:rsidR="003C5ECF" w:rsidRPr="0004461A" w14:paraId="47C24694" w14:textId="77777777" w:rsidTr="007A0633">
        <w:tc>
          <w:tcPr>
            <w:tcW w:w="807" w:type="dxa"/>
            <w:shd w:val="clear" w:color="000000" w:fill="FFFFFF"/>
          </w:tcPr>
          <w:p w14:paraId="200A21F7" w14:textId="77777777" w:rsidR="003C5ECF" w:rsidRPr="0004461A" w:rsidRDefault="003C5ECF" w:rsidP="007A0633">
            <w:pPr>
              <w:jc w:val="center"/>
              <w:rPr>
                <w:rFonts w:ascii="Times New Roman" w:hAnsi="Times New Roman"/>
                <w:color w:val="000000"/>
                <w:sz w:val="24"/>
                <w:szCs w:val="24"/>
              </w:rPr>
            </w:pPr>
            <w:r w:rsidRPr="0004461A">
              <w:rPr>
                <w:rFonts w:ascii="Times New Roman" w:hAnsi="Times New Roman"/>
                <w:color w:val="000000"/>
                <w:sz w:val="24"/>
                <w:szCs w:val="24"/>
              </w:rPr>
              <w:t>2</w:t>
            </w:r>
          </w:p>
        </w:tc>
        <w:tc>
          <w:tcPr>
            <w:tcW w:w="4722" w:type="dxa"/>
            <w:tcBorders>
              <w:left w:val="single" w:sz="4" w:space="0" w:color="CCC085"/>
            </w:tcBorders>
          </w:tcPr>
          <w:p w14:paraId="3FC5CF08" w14:textId="10F15FB2" w:rsidR="003C5ECF" w:rsidRPr="0004461A" w:rsidRDefault="003C5ECF" w:rsidP="007A0633">
            <w:pPr>
              <w:rPr>
                <w:rFonts w:ascii="Times New Roman" w:hAnsi="Times New Roman"/>
                <w:sz w:val="24"/>
                <w:szCs w:val="24"/>
              </w:rPr>
            </w:pPr>
          </w:p>
        </w:tc>
        <w:tc>
          <w:tcPr>
            <w:tcW w:w="1276" w:type="dxa"/>
          </w:tcPr>
          <w:p w14:paraId="22A438A1" w14:textId="355B7702" w:rsidR="003C5ECF" w:rsidRPr="0004461A" w:rsidRDefault="003C5ECF" w:rsidP="007A0633">
            <w:pPr>
              <w:jc w:val="center"/>
              <w:rPr>
                <w:rFonts w:ascii="Times New Roman" w:hAnsi="Times New Roman"/>
                <w:sz w:val="24"/>
                <w:szCs w:val="24"/>
              </w:rPr>
            </w:pPr>
          </w:p>
        </w:tc>
        <w:tc>
          <w:tcPr>
            <w:tcW w:w="992" w:type="dxa"/>
          </w:tcPr>
          <w:p w14:paraId="111D4059" w14:textId="28789792" w:rsidR="003C5ECF" w:rsidRPr="0004461A" w:rsidRDefault="003C5ECF" w:rsidP="007A0633">
            <w:pPr>
              <w:jc w:val="center"/>
              <w:rPr>
                <w:rFonts w:ascii="Times New Roman" w:hAnsi="Times New Roman"/>
                <w:sz w:val="24"/>
                <w:szCs w:val="24"/>
              </w:rPr>
            </w:pPr>
          </w:p>
        </w:tc>
        <w:tc>
          <w:tcPr>
            <w:tcW w:w="1134" w:type="dxa"/>
          </w:tcPr>
          <w:p w14:paraId="2A3A513A" w14:textId="77777777" w:rsidR="003C5ECF" w:rsidRPr="0004461A" w:rsidRDefault="003C5ECF" w:rsidP="007A0633">
            <w:pPr>
              <w:jc w:val="center"/>
              <w:rPr>
                <w:rFonts w:ascii="Times New Roman" w:hAnsi="Times New Roman"/>
                <w:sz w:val="24"/>
                <w:szCs w:val="24"/>
              </w:rPr>
            </w:pPr>
          </w:p>
        </w:tc>
        <w:tc>
          <w:tcPr>
            <w:tcW w:w="1134" w:type="dxa"/>
          </w:tcPr>
          <w:p w14:paraId="1A4AEF12" w14:textId="77777777" w:rsidR="003C5ECF" w:rsidRPr="0004461A" w:rsidRDefault="003C5ECF" w:rsidP="007A0633">
            <w:pPr>
              <w:jc w:val="center"/>
              <w:rPr>
                <w:rFonts w:ascii="Times New Roman" w:hAnsi="Times New Roman"/>
                <w:sz w:val="24"/>
                <w:szCs w:val="24"/>
              </w:rPr>
            </w:pPr>
          </w:p>
        </w:tc>
      </w:tr>
      <w:tr w:rsidR="003C5ECF" w:rsidRPr="0004461A" w14:paraId="4756F1F5" w14:textId="77777777" w:rsidTr="007A0633">
        <w:tc>
          <w:tcPr>
            <w:tcW w:w="807" w:type="dxa"/>
            <w:shd w:val="clear" w:color="DCE6F1" w:fill="FFFFFF"/>
          </w:tcPr>
          <w:p w14:paraId="031A68B9" w14:textId="77777777" w:rsidR="003C5ECF" w:rsidRPr="0004461A" w:rsidRDefault="003C5ECF" w:rsidP="007A0633">
            <w:pPr>
              <w:jc w:val="center"/>
              <w:rPr>
                <w:rFonts w:ascii="Times New Roman" w:hAnsi="Times New Roman"/>
                <w:color w:val="000000"/>
                <w:sz w:val="24"/>
                <w:szCs w:val="24"/>
              </w:rPr>
            </w:pPr>
            <w:r w:rsidRPr="0004461A">
              <w:rPr>
                <w:rFonts w:ascii="Times New Roman" w:hAnsi="Times New Roman"/>
                <w:color w:val="000000"/>
                <w:sz w:val="24"/>
                <w:szCs w:val="24"/>
              </w:rPr>
              <w:t>3</w:t>
            </w:r>
          </w:p>
        </w:tc>
        <w:tc>
          <w:tcPr>
            <w:tcW w:w="4722" w:type="dxa"/>
            <w:tcBorders>
              <w:left w:val="single" w:sz="4" w:space="0" w:color="CCC085"/>
            </w:tcBorders>
          </w:tcPr>
          <w:p w14:paraId="2730233A" w14:textId="232C965D" w:rsidR="003C5ECF" w:rsidRPr="0004461A" w:rsidRDefault="003C5ECF" w:rsidP="007A0633">
            <w:pPr>
              <w:rPr>
                <w:rFonts w:ascii="Times New Roman" w:hAnsi="Times New Roman"/>
                <w:sz w:val="24"/>
                <w:szCs w:val="24"/>
              </w:rPr>
            </w:pPr>
          </w:p>
        </w:tc>
        <w:tc>
          <w:tcPr>
            <w:tcW w:w="1276" w:type="dxa"/>
          </w:tcPr>
          <w:p w14:paraId="7CC42D61" w14:textId="33B0DD75" w:rsidR="003C5ECF" w:rsidRPr="0004461A" w:rsidRDefault="003C5ECF" w:rsidP="007A0633">
            <w:pPr>
              <w:jc w:val="center"/>
              <w:rPr>
                <w:rFonts w:ascii="Times New Roman" w:hAnsi="Times New Roman"/>
                <w:sz w:val="24"/>
                <w:szCs w:val="24"/>
              </w:rPr>
            </w:pPr>
          </w:p>
        </w:tc>
        <w:tc>
          <w:tcPr>
            <w:tcW w:w="992" w:type="dxa"/>
          </w:tcPr>
          <w:p w14:paraId="0D0DD3C2" w14:textId="16F0EC95" w:rsidR="003C5ECF" w:rsidRPr="0004461A" w:rsidRDefault="003C5ECF" w:rsidP="007A0633">
            <w:pPr>
              <w:jc w:val="center"/>
              <w:rPr>
                <w:rFonts w:ascii="Times New Roman" w:hAnsi="Times New Roman"/>
                <w:sz w:val="24"/>
                <w:szCs w:val="24"/>
              </w:rPr>
            </w:pPr>
          </w:p>
        </w:tc>
        <w:tc>
          <w:tcPr>
            <w:tcW w:w="1134" w:type="dxa"/>
          </w:tcPr>
          <w:p w14:paraId="66817425" w14:textId="77777777" w:rsidR="003C5ECF" w:rsidRPr="0004461A" w:rsidRDefault="003C5ECF" w:rsidP="007A0633">
            <w:pPr>
              <w:jc w:val="center"/>
              <w:rPr>
                <w:rFonts w:ascii="Times New Roman" w:hAnsi="Times New Roman"/>
                <w:sz w:val="24"/>
                <w:szCs w:val="24"/>
              </w:rPr>
            </w:pPr>
          </w:p>
        </w:tc>
        <w:tc>
          <w:tcPr>
            <w:tcW w:w="1134" w:type="dxa"/>
          </w:tcPr>
          <w:p w14:paraId="0F5191E7" w14:textId="77777777" w:rsidR="003C5ECF" w:rsidRPr="0004461A" w:rsidRDefault="003C5ECF" w:rsidP="007A0633">
            <w:pPr>
              <w:jc w:val="center"/>
              <w:rPr>
                <w:rFonts w:ascii="Times New Roman" w:hAnsi="Times New Roman"/>
                <w:sz w:val="24"/>
                <w:szCs w:val="24"/>
              </w:rPr>
            </w:pPr>
          </w:p>
        </w:tc>
      </w:tr>
      <w:tr w:rsidR="003C5ECF" w:rsidRPr="0004461A" w14:paraId="2317C09C" w14:textId="77777777" w:rsidTr="007A0633">
        <w:tc>
          <w:tcPr>
            <w:tcW w:w="807" w:type="dxa"/>
            <w:shd w:val="clear" w:color="DCE6F1" w:fill="FFFFFF"/>
          </w:tcPr>
          <w:p w14:paraId="6D8D0FD4" w14:textId="77777777" w:rsidR="003C5ECF" w:rsidRPr="0004461A" w:rsidRDefault="003C5ECF" w:rsidP="007A0633">
            <w:pPr>
              <w:jc w:val="center"/>
              <w:rPr>
                <w:rFonts w:ascii="Times New Roman" w:hAnsi="Times New Roman"/>
                <w:color w:val="000000"/>
                <w:sz w:val="24"/>
                <w:szCs w:val="24"/>
              </w:rPr>
            </w:pPr>
            <w:r w:rsidRPr="0004461A">
              <w:rPr>
                <w:rFonts w:ascii="Times New Roman" w:hAnsi="Times New Roman"/>
                <w:color w:val="000000"/>
                <w:sz w:val="24"/>
                <w:szCs w:val="24"/>
              </w:rPr>
              <w:t>4</w:t>
            </w:r>
          </w:p>
        </w:tc>
        <w:tc>
          <w:tcPr>
            <w:tcW w:w="4722" w:type="dxa"/>
            <w:tcBorders>
              <w:left w:val="single" w:sz="4" w:space="0" w:color="CCC085"/>
            </w:tcBorders>
          </w:tcPr>
          <w:p w14:paraId="57A53153" w14:textId="29F99B8C" w:rsidR="003C5ECF" w:rsidRPr="0004461A" w:rsidRDefault="003C5ECF" w:rsidP="007A0633">
            <w:pPr>
              <w:rPr>
                <w:rFonts w:ascii="Times New Roman" w:hAnsi="Times New Roman"/>
                <w:sz w:val="24"/>
                <w:szCs w:val="24"/>
              </w:rPr>
            </w:pPr>
          </w:p>
        </w:tc>
        <w:tc>
          <w:tcPr>
            <w:tcW w:w="1276" w:type="dxa"/>
          </w:tcPr>
          <w:p w14:paraId="776219FC" w14:textId="600B3B95" w:rsidR="003C5ECF" w:rsidRPr="0004461A" w:rsidRDefault="003C5ECF" w:rsidP="007A0633">
            <w:pPr>
              <w:jc w:val="center"/>
              <w:rPr>
                <w:rFonts w:ascii="Times New Roman" w:hAnsi="Times New Roman"/>
                <w:sz w:val="24"/>
                <w:szCs w:val="24"/>
              </w:rPr>
            </w:pPr>
          </w:p>
        </w:tc>
        <w:tc>
          <w:tcPr>
            <w:tcW w:w="992" w:type="dxa"/>
          </w:tcPr>
          <w:p w14:paraId="098BDAC7" w14:textId="009144DB" w:rsidR="003C5ECF" w:rsidRPr="0004461A" w:rsidRDefault="003C5ECF" w:rsidP="007A0633">
            <w:pPr>
              <w:jc w:val="center"/>
              <w:rPr>
                <w:rFonts w:ascii="Times New Roman" w:hAnsi="Times New Roman"/>
                <w:sz w:val="24"/>
                <w:szCs w:val="24"/>
              </w:rPr>
            </w:pPr>
          </w:p>
        </w:tc>
        <w:tc>
          <w:tcPr>
            <w:tcW w:w="1134" w:type="dxa"/>
          </w:tcPr>
          <w:p w14:paraId="5554AC14" w14:textId="77777777" w:rsidR="003C5ECF" w:rsidRPr="0004461A" w:rsidRDefault="003C5ECF" w:rsidP="007A0633">
            <w:pPr>
              <w:jc w:val="center"/>
              <w:rPr>
                <w:rFonts w:ascii="Times New Roman" w:hAnsi="Times New Roman"/>
                <w:sz w:val="24"/>
                <w:szCs w:val="24"/>
              </w:rPr>
            </w:pPr>
          </w:p>
        </w:tc>
        <w:tc>
          <w:tcPr>
            <w:tcW w:w="1134" w:type="dxa"/>
          </w:tcPr>
          <w:p w14:paraId="2C5A666A" w14:textId="77777777" w:rsidR="003C5ECF" w:rsidRPr="0004461A" w:rsidRDefault="003C5ECF" w:rsidP="007A0633">
            <w:pPr>
              <w:jc w:val="center"/>
              <w:rPr>
                <w:rFonts w:ascii="Times New Roman" w:hAnsi="Times New Roman"/>
                <w:sz w:val="24"/>
                <w:szCs w:val="24"/>
              </w:rPr>
            </w:pPr>
          </w:p>
        </w:tc>
      </w:tr>
      <w:tr w:rsidR="003C5ECF" w:rsidRPr="0004461A" w14:paraId="61DF6DB4" w14:textId="77777777" w:rsidTr="007A0633">
        <w:tc>
          <w:tcPr>
            <w:tcW w:w="807" w:type="dxa"/>
            <w:shd w:val="clear" w:color="000000" w:fill="FFFFFF"/>
          </w:tcPr>
          <w:p w14:paraId="6144DAD1" w14:textId="77777777" w:rsidR="003C5ECF" w:rsidRPr="0004461A" w:rsidRDefault="003C5ECF" w:rsidP="007A0633">
            <w:pPr>
              <w:jc w:val="center"/>
              <w:rPr>
                <w:rFonts w:ascii="Times New Roman" w:hAnsi="Times New Roman"/>
                <w:color w:val="000000"/>
                <w:sz w:val="24"/>
                <w:szCs w:val="24"/>
              </w:rPr>
            </w:pPr>
            <w:r w:rsidRPr="0004461A">
              <w:rPr>
                <w:rFonts w:ascii="Times New Roman" w:hAnsi="Times New Roman"/>
                <w:color w:val="000000"/>
                <w:sz w:val="24"/>
                <w:szCs w:val="24"/>
              </w:rPr>
              <w:t>5</w:t>
            </w:r>
          </w:p>
        </w:tc>
        <w:tc>
          <w:tcPr>
            <w:tcW w:w="4722" w:type="dxa"/>
            <w:tcBorders>
              <w:left w:val="single" w:sz="4" w:space="0" w:color="CCC085"/>
            </w:tcBorders>
          </w:tcPr>
          <w:p w14:paraId="298B5BF8" w14:textId="548261DD" w:rsidR="003C5ECF" w:rsidRPr="0004461A" w:rsidRDefault="003C5ECF" w:rsidP="007A0633">
            <w:pPr>
              <w:rPr>
                <w:rFonts w:ascii="Times New Roman" w:hAnsi="Times New Roman"/>
                <w:sz w:val="24"/>
                <w:szCs w:val="24"/>
              </w:rPr>
            </w:pPr>
          </w:p>
        </w:tc>
        <w:tc>
          <w:tcPr>
            <w:tcW w:w="1276" w:type="dxa"/>
          </w:tcPr>
          <w:p w14:paraId="6253FCFA" w14:textId="5B39D3E2" w:rsidR="003C5ECF" w:rsidRPr="0004461A" w:rsidRDefault="003C5ECF" w:rsidP="007A0633">
            <w:pPr>
              <w:jc w:val="center"/>
              <w:rPr>
                <w:rFonts w:ascii="Times New Roman" w:hAnsi="Times New Roman"/>
                <w:sz w:val="24"/>
                <w:szCs w:val="24"/>
              </w:rPr>
            </w:pPr>
          </w:p>
        </w:tc>
        <w:tc>
          <w:tcPr>
            <w:tcW w:w="992" w:type="dxa"/>
          </w:tcPr>
          <w:p w14:paraId="4B1CF263" w14:textId="67D115AF" w:rsidR="003C5ECF" w:rsidRPr="0004461A" w:rsidRDefault="003C5ECF" w:rsidP="007A0633">
            <w:pPr>
              <w:jc w:val="center"/>
              <w:rPr>
                <w:rFonts w:ascii="Times New Roman" w:hAnsi="Times New Roman"/>
                <w:sz w:val="24"/>
                <w:szCs w:val="24"/>
              </w:rPr>
            </w:pPr>
          </w:p>
        </w:tc>
        <w:tc>
          <w:tcPr>
            <w:tcW w:w="1134" w:type="dxa"/>
          </w:tcPr>
          <w:p w14:paraId="308BAB90" w14:textId="77777777" w:rsidR="003C5ECF" w:rsidRPr="0004461A" w:rsidRDefault="003C5ECF" w:rsidP="007A0633">
            <w:pPr>
              <w:jc w:val="center"/>
              <w:rPr>
                <w:rFonts w:ascii="Times New Roman" w:hAnsi="Times New Roman"/>
                <w:sz w:val="24"/>
                <w:szCs w:val="24"/>
              </w:rPr>
            </w:pPr>
          </w:p>
        </w:tc>
        <w:tc>
          <w:tcPr>
            <w:tcW w:w="1134" w:type="dxa"/>
          </w:tcPr>
          <w:p w14:paraId="794186DB" w14:textId="77777777" w:rsidR="003C5ECF" w:rsidRPr="0004461A" w:rsidRDefault="003C5ECF" w:rsidP="007A0633">
            <w:pPr>
              <w:jc w:val="center"/>
              <w:rPr>
                <w:rFonts w:ascii="Times New Roman" w:hAnsi="Times New Roman"/>
                <w:sz w:val="24"/>
                <w:szCs w:val="24"/>
              </w:rPr>
            </w:pPr>
          </w:p>
        </w:tc>
      </w:tr>
      <w:tr w:rsidR="003C5ECF" w:rsidRPr="0004461A" w14:paraId="61D47965" w14:textId="77777777" w:rsidTr="007A0633">
        <w:tc>
          <w:tcPr>
            <w:tcW w:w="807" w:type="dxa"/>
            <w:shd w:val="clear" w:color="000000" w:fill="FFFFFF"/>
          </w:tcPr>
          <w:p w14:paraId="53806CD4" w14:textId="77777777" w:rsidR="003C5ECF" w:rsidRPr="0004461A" w:rsidRDefault="003C5ECF" w:rsidP="007A0633">
            <w:pPr>
              <w:jc w:val="center"/>
              <w:rPr>
                <w:rFonts w:ascii="Times New Roman" w:hAnsi="Times New Roman"/>
                <w:sz w:val="24"/>
                <w:szCs w:val="24"/>
              </w:rPr>
            </w:pPr>
            <w:r w:rsidRPr="0004461A">
              <w:rPr>
                <w:rFonts w:ascii="Times New Roman" w:hAnsi="Times New Roman"/>
                <w:sz w:val="24"/>
                <w:szCs w:val="24"/>
              </w:rPr>
              <w:t>6</w:t>
            </w:r>
          </w:p>
        </w:tc>
        <w:tc>
          <w:tcPr>
            <w:tcW w:w="4722" w:type="dxa"/>
            <w:tcBorders>
              <w:left w:val="single" w:sz="4" w:space="0" w:color="CCC085"/>
            </w:tcBorders>
          </w:tcPr>
          <w:p w14:paraId="00DBE413" w14:textId="64289637" w:rsidR="003C5ECF" w:rsidRPr="0004461A" w:rsidRDefault="003C5ECF" w:rsidP="007A0633">
            <w:pPr>
              <w:rPr>
                <w:rFonts w:ascii="Times New Roman" w:hAnsi="Times New Roman"/>
                <w:sz w:val="24"/>
                <w:szCs w:val="24"/>
              </w:rPr>
            </w:pPr>
          </w:p>
        </w:tc>
        <w:tc>
          <w:tcPr>
            <w:tcW w:w="1276" w:type="dxa"/>
          </w:tcPr>
          <w:p w14:paraId="0EC96554" w14:textId="47D226D5" w:rsidR="003C5ECF" w:rsidRPr="0004461A" w:rsidRDefault="003C5ECF" w:rsidP="007A0633">
            <w:pPr>
              <w:jc w:val="center"/>
              <w:rPr>
                <w:rFonts w:ascii="Times New Roman" w:hAnsi="Times New Roman"/>
                <w:sz w:val="24"/>
                <w:szCs w:val="24"/>
              </w:rPr>
            </w:pPr>
          </w:p>
        </w:tc>
        <w:tc>
          <w:tcPr>
            <w:tcW w:w="992" w:type="dxa"/>
          </w:tcPr>
          <w:p w14:paraId="5F40F260" w14:textId="28F1302E" w:rsidR="003C5ECF" w:rsidRPr="0004461A" w:rsidRDefault="003C5ECF" w:rsidP="007A0633">
            <w:pPr>
              <w:jc w:val="center"/>
              <w:rPr>
                <w:rFonts w:ascii="Times New Roman" w:hAnsi="Times New Roman"/>
                <w:sz w:val="24"/>
                <w:szCs w:val="24"/>
              </w:rPr>
            </w:pPr>
          </w:p>
        </w:tc>
        <w:tc>
          <w:tcPr>
            <w:tcW w:w="1134" w:type="dxa"/>
          </w:tcPr>
          <w:p w14:paraId="599F2E51" w14:textId="77777777" w:rsidR="003C5ECF" w:rsidRPr="0004461A" w:rsidRDefault="003C5ECF" w:rsidP="007A0633">
            <w:pPr>
              <w:jc w:val="center"/>
              <w:rPr>
                <w:rFonts w:ascii="Times New Roman" w:hAnsi="Times New Roman"/>
                <w:sz w:val="24"/>
                <w:szCs w:val="24"/>
              </w:rPr>
            </w:pPr>
          </w:p>
        </w:tc>
        <w:tc>
          <w:tcPr>
            <w:tcW w:w="1134" w:type="dxa"/>
          </w:tcPr>
          <w:p w14:paraId="4AC0CF10" w14:textId="77777777" w:rsidR="003C5ECF" w:rsidRPr="0004461A" w:rsidRDefault="003C5ECF" w:rsidP="007A0633">
            <w:pPr>
              <w:jc w:val="center"/>
              <w:rPr>
                <w:rFonts w:ascii="Times New Roman" w:hAnsi="Times New Roman"/>
                <w:sz w:val="24"/>
                <w:szCs w:val="24"/>
              </w:rPr>
            </w:pPr>
          </w:p>
        </w:tc>
      </w:tr>
      <w:tr w:rsidR="003C5ECF" w:rsidRPr="0004461A" w14:paraId="65C1E92F" w14:textId="77777777" w:rsidTr="007A0633">
        <w:tc>
          <w:tcPr>
            <w:tcW w:w="807" w:type="dxa"/>
            <w:shd w:val="clear" w:color="000000" w:fill="FFFFFF"/>
          </w:tcPr>
          <w:p w14:paraId="2F41F6B4" w14:textId="77777777" w:rsidR="003C5ECF" w:rsidRPr="0004461A" w:rsidRDefault="003C5ECF" w:rsidP="007A0633">
            <w:pPr>
              <w:jc w:val="center"/>
              <w:rPr>
                <w:rFonts w:ascii="Times New Roman" w:hAnsi="Times New Roman"/>
                <w:sz w:val="24"/>
                <w:szCs w:val="24"/>
              </w:rPr>
            </w:pPr>
            <w:r w:rsidRPr="0004461A">
              <w:rPr>
                <w:rFonts w:ascii="Times New Roman" w:hAnsi="Times New Roman"/>
                <w:sz w:val="24"/>
                <w:szCs w:val="24"/>
              </w:rPr>
              <w:t>7</w:t>
            </w:r>
          </w:p>
        </w:tc>
        <w:tc>
          <w:tcPr>
            <w:tcW w:w="4722" w:type="dxa"/>
            <w:tcBorders>
              <w:left w:val="single" w:sz="4" w:space="0" w:color="CCC085"/>
            </w:tcBorders>
          </w:tcPr>
          <w:p w14:paraId="10A21728" w14:textId="791063CD" w:rsidR="003C5ECF" w:rsidRPr="0004461A" w:rsidRDefault="003C5ECF" w:rsidP="007A0633">
            <w:pPr>
              <w:rPr>
                <w:rFonts w:ascii="Times New Roman" w:hAnsi="Times New Roman"/>
                <w:sz w:val="24"/>
                <w:szCs w:val="24"/>
              </w:rPr>
            </w:pPr>
          </w:p>
        </w:tc>
        <w:tc>
          <w:tcPr>
            <w:tcW w:w="1276" w:type="dxa"/>
          </w:tcPr>
          <w:p w14:paraId="355F231D" w14:textId="18290779" w:rsidR="003C5ECF" w:rsidRPr="0004461A" w:rsidRDefault="003C5ECF" w:rsidP="007A0633">
            <w:pPr>
              <w:jc w:val="center"/>
              <w:rPr>
                <w:rFonts w:ascii="Times New Roman" w:hAnsi="Times New Roman"/>
                <w:sz w:val="24"/>
                <w:szCs w:val="24"/>
              </w:rPr>
            </w:pPr>
          </w:p>
        </w:tc>
        <w:tc>
          <w:tcPr>
            <w:tcW w:w="992" w:type="dxa"/>
          </w:tcPr>
          <w:p w14:paraId="1DD2D140" w14:textId="041797D9" w:rsidR="003C5ECF" w:rsidRPr="0004461A" w:rsidRDefault="003C5ECF" w:rsidP="007A0633">
            <w:pPr>
              <w:jc w:val="center"/>
              <w:rPr>
                <w:rFonts w:ascii="Times New Roman" w:hAnsi="Times New Roman"/>
                <w:sz w:val="24"/>
                <w:szCs w:val="24"/>
              </w:rPr>
            </w:pPr>
          </w:p>
        </w:tc>
        <w:tc>
          <w:tcPr>
            <w:tcW w:w="1134" w:type="dxa"/>
          </w:tcPr>
          <w:p w14:paraId="3BB24331" w14:textId="77777777" w:rsidR="003C5ECF" w:rsidRPr="0004461A" w:rsidRDefault="003C5ECF" w:rsidP="007A0633">
            <w:pPr>
              <w:jc w:val="center"/>
              <w:rPr>
                <w:rFonts w:ascii="Times New Roman" w:hAnsi="Times New Roman"/>
                <w:sz w:val="24"/>
                <w:szCs w:val="24"/>
              </w:rPr>
            </w:pPr>
          </w:p>
        </w:tc>
        <w:tc>
          <w:tcPr>
            <w:tcW w:w="1134" w:type="dxa"/>
          </w:tcPr>
          <w:p w14:paraId="40C87875" w14:textId="77777777" w:rsidR="003C5ECF" w:rsidRPr="0004461A" w:rsidRDefault="003C5ECF" w:rsidP="007A0633">
            <w:pPr>
              <w:jc w:val="center"/>
              <w:rPr>
                <w:rFonts w:ascii="Times New Roman" w:hAnsi="Times New Roman"/>
                <w:sz w:val="24"/>
                <w:szCs w:val="24"/>
              </w:rPr>
            </w:pPr>
          </w:p>
        </w:tc>
      </w:tr>
      <w:tr w:rsidR="003C5ECF" w:rsidRPr="0004461A" w14:paraId="2E152F3C" w14:textId="77777777" w:rsidTr="007A0633">
        <w:tc>
          <w:tcPr>
            <w:tcW w:w="807" w:type="dxa"/>
            <w:shd w:val="clear" w:color="DCE6F1" w:fill="FFFFFF"/>
          </w:tcPr>
          <w:p w14:paraId="5B1B9141" w14:textId="77777777" w:rsidR="003C5ECF" w:rsidRPr="0004461A" w:rsidRDefault="003C5ECF" w:rsidP="007A0633">
            <w:pPr>
              <w:jc w:val="center"/>
              <w:rPr>
                <w:rFonts w:ascii="Times New Roman" w:hAnsi="Times New Roman"/>
                <w:color w:val="000000"/>
                <w:sz w:val="24"/>
                <w:szCs w:val="24"/>
              </w:rPr>
            </w:pPr>
            <w:r w:rsidRPr="0004461A">
              <w:rPr>
                <w:rFonts w:ascii="Times New Roman" w:hAnsi="Times New Roman"/>
                <w:color w:val="000000"/>
                <w:sz w:val="24"/>
                <w:szCs w:val="24"/>
              </w:rPr>
              <w:t>8</w:t>
            </w:r>
          </w:p>
        </w:tc>
        <w:tc>
          <w:tcPr>
            <w:tcW w:w="4722" w:type="dxa"/>
            <w:tcBorders>
              <w:left w:val="single" w:sz="4" w:space="0" w:color="CCC085"/>
            </w:tcBorders>
          </w:tcPr>
          <w:p w14:paraId="4BA05B01" w14:textId="42BFCEC3" w:rsidR="003C5ECF" w:rsidRPr="0004461A" w:rsidRDefault="003C5ECF" w:rsidP="007A0633">
            <w:pPr>
              <w:rPr>
                <w:rFonts w:ascii="Times New Roman" w:hAnsi="Times New Roman"/>
                <w:sz w:val="24"/>
                <w:szCs w:val="24"/>
              </w:rPr>
            </w:pPr>
          </w:p>
        </w:tc>
        <w:tc>
          <w:tcPr>
            <w:tcW w:w="1276" w:type="dxa"/>
          </w:tcPr>
          <w:p w14:paraId="61D020E2" w14:textId="7B13D42D" w:rsidR="003C5ECF" w:rsidRPr="0004461A" w:rsidRDefault="003C5ECF" w:rsidP="007A0633">
            <w:pPr>
              <w:jc w:val="center"/>
              <w:rPr>
                <w:rFonts w:ascii="Times New Roman" w:hAnsi="Times New Roman"/>
                <w:sz w:val="24"/>
                <w:szCs w:val="24"/>
              </w:rPr>
            </w:pPr>
          </w:p>
        </w:tc>
        <w:tc>
          <w:tcPr>
            <w:tcW w:w="992" w:type="dxa"/>
          </w:tcPr>
          <w:p w14:paraId="088A710C" w14:textId="04D1AE2E" w:rsidR="003C5ECF" w:rsidRPr="0004461A" w:rsidRDefault="003C5ECF" w:rsidP="007A0633">
            <w:pPr>
              <w:jc w:val="center"/>
              <w:rPr>
                <w:rFonts w:ascii="Times New Roman" w:hAnsi="Times New Roman"/>
                <w:sz w:val="24"/>
                <w:szCs w:val="24"/>
              </w:rPr>
            </w:pPr>
          </w:p>
        </w:tc>
        <w:tc>
          <w:tcPr>
            <w:tcW w:w="1134" w:type="dxa"/>
          </w:tcPr>
          <w:p w14:paraId="421F7EE6" w14:textId="77777777" w:rsidR="003C5ECF" w:rsidRPr="0004461A" w:rsidRDefault="003C5ECF" w:rsidP="007A0633">
            <w:pPr>
              <w:jc w:val="center"/>
              <w:rPr>
                <w:rFonts w:ascii="Times New Roman" w:hAnsi="Times New Roman"/>
                <w:sz w:val="24"/>
                <w:szCs w:val="24"/>
              </w:rPr>
            </w:pPr>
          </w:p>
        </w:tc>
        <w:tc>
          <w:tcPr>
            <w:tcW w:w="1134" w:type="dxa"/>
          </w:tcPr>
          <w:p w14:paraId="4D541778" w14:textId="77777777" w:rsidR="003C5ECF" w:rsidRPr="0004461A" w:rsidRDefault="003C5ECF" w:rsidP="007A0633">
            <w:pPr>
              <w:jc w:val="center"/>
              <w:rPr>
                <w:rFonts w:ascii="Times New Roman" w:hAnsi="Times New Roman"/>
                <w:sz w:val="24"/>
                <w:szCs w:val="24"/>
              </w:rPr>
            </w:pPr>
          </w:p>
        </w:tc>
      </w:tr>
      <w:tr w:rsidR="003C5ECF" w:rsidRPr="0004461A" w14:paraId="7FC5701B" w14:textId="77777777" w:rsidTr="007A0633">
        <w:tc>
          <w:tcPr>
            <w:tcW w:w="807" w:type="dxa"/>
            <w:shd w:val="clear" w:color="000000" w:fill="FFFFFF"/>
          </w:tcPr>
          <w:p w14:paraId="7DC1E610" w14:textId="77777777" w:rsidR="003C5ECF" w:rsidRPr="0004461A" w:rsidRDefault="003C5ECF" w:rsidP="007A0633">
            <w:pPr>
              <w:jc w:val="center"/>
              <w:rPr>
                <w:rFonts w:ascii="Times New Roman" w:hAnsi="Times New Roman"/>
                <w:color w:val="000000"/>
                <w:sz w:val="24"/>
                <w:szCs w:val="24"/>
              </w:rPr>
            </w:pPr>
            <w:r w:rsidRPr="0004461A">
              <w:rPr>
                <w:rFonts w:ascii="Times New Roman" w:hAnsi="Times New Roman"/>
                <w:color w:val="000000"/>
                <w:sz w:val="24"/>
                <w:szCs w:val="24"/>
              </w:rPr>
              <w:t>9</w:t>
            </w:r>
          </w:p>
        </w:tc>
        <w:tc>
          <w:tcPr>
            <w:tcW w:w="4722" w:type="dxa"/>
            <w:tcBorders>
              <w:left w:val="single" w:sz="4" w:space="0" w:color="CCC085"/>
            </w:tcBorders>
          </w:tcPr>
          <w:p w14:paraId="12A3E8C7" w14:textId="6045152F" w:rsidR="003C5ECF" w:rsidRPr="0004461A" w:rsidRDefault="003C5ECF" w:rsidP="007A0633">
            <w:pPr>
              <w:rPr>
                <w:rFonts w:ascii="Times New Roman" w:hAnsi="Times New Roman"/>
                <w:sz w:val="24"/>
                <w:szCs w:val="24"/>
              </w:rPr>
            </w:pPr>
          </w:p>
        </w:tc>
        <w:tc>
          <w:tcPr>
            <w:tcW w:w="1276" w:type="dxa"/>
          </w:tcPr>
          <w:p w14:paraId="3525E29A" w14:textId="7014927F" w:rsidR="003C5ECF" w:rsidRPr="0004461A" w:rsidRDefault="003C5ECF" w:rsidP="007A0633">
            <w:pPr>
              <w:jc w:val="center"/>
              <w:rPr>
                <w:rFonts w:ascii="Times New Roman" w:hAnsi="Times New Roman"/>
                <w:sz w:val="24"/>
                <w:szCs w:val="24"/>
              </w:rPr>
            </w:pPr>
          </w:p>
        </w:tc>
        <w:tc>
          <w:tcPr>
            <w:tcW w:w="992" w:type="dxa"/>
          </w:tcPr>
          <w:p w14:paraId="0972EC4A" w14:textId="536BF7F7" w:rsidR="003C5ECF" w:rsidRPr="0004461A" w:rsidRDefault="003C5ECF" w:rsidP="007A0633">
            <w:pPr>
              <w:jc w:val="center"/>
              <w:rPr>
                <w:rFonts w:ascii="Times New Roman" w:hAnsi="Times New Roman"/>
                <w:sz w:val="24"/>
                <w:szCs w:val="24"/>
              </w:rPr>
            </w:pPr>
          </w:p>
        </w:tc>
        <w:tc>
          <w:tcPr>
            <w:tcW w:w="1134" w:type="dxa"/>
          </w:tcPr>
          <w:p w14:paraId="18DF8B28" w14:textId="77777777" w:rsidR="003C5ECF" w:rsidRPr="0004461A" w:rsidRDefault="003C5ECF" w:rsidP="007A0633">
            <w:pPr>
              <w:jc w:val="center"/>
              <w:rPr>
                <w:rFonts w:ascii="Times New Roman" w:hAnsi="Times New Roman"/>
                <w:sz w:val="24"/>
                <w:szCs w:val="24"/>
              </w:rPr>
            </w:pPr>
          </w:p>
        </w:tc>
        <w:tc>
          <w:tcPr>
            <w:tcW w:w="1134" w:type="dxa"/>
          </w:tcPr>
          <w:p w14:paraId="52EA40D1" w14:textId="77777777" w:rsidR="003C5ECF" w:rsidRPr="0004461A" w:rsidRDefault="003C5ECF" w:rsidP="007A0633">
            <w:pPr>
              <w:jc w:val="center"/>
              <w:rPr>
                <w:rFonts w:ascii="Times New Roman" w:hAnsi="Times New Roman"/>
                <w:sz w:val="24"/>
                <w:szCs w:val="24"/>
              </w:rPr>
            </w:pPr>
          </w:p>
        </w:tc>
      </w:tr>
      <w:tr w:rsidR="003C5ECF" w:rsidRPr="0004461A" w14:paraId="08F0AE07" w14:textId="77777777" w:rsidTr="007A0633">
        <w:tc>
          <w:tcPr>
            <w:tcW w:w="807" w:type="dxa"/>
            <w:shd w:val="clear" w:color="000000" w:fill="FFFFFF"/>
          </w:tcPr>
          <w:p w14:paraId="546AC860" w14:textId="77777777" w:rsidR="003C5ECF" w:rsidRPr="0004461A" w:rsidRDefault="003C5ECF" w:rsidP="007A0633">
            <w:pPr>
              <w:jc w:val="center"/>
              <w:rPr>
                <w:rFonts w:ascii="Times New Roman" w:hAnsi="Times New Roman"/>
                <w:color w:val="000000"/>
                <w:sz w:val="24"/>
                <w:szCs w:val="24"/>
              </w:rPr>
            </w:pPr>
            <w:r w:rsidRPr="0004461A">
              <w:rPr>
                <w:rFonts w:ascii="Times New Roman" w:hAnsi="Times New Roman"/>
                <w:color w:val="000000"/>
                <w:sz w:val="24"/>
                <w:szCs w:val="24"/>
              </w:rPr>
              <w:t>10</w:t>
            </w:r>
          </w:p>
        </w:tc>
        <w:tc>
          <w:tcPr>
            <w:tcW w:w="4722" w:type="dxa"/>
            <w:tcBorders>
              <w:left w:val="single" w:sz="4" w:space="0" w:color="CCC085"/>
            </w:tcBorders>
          </w:tcPr>
          <w:p w14:paraId="1F95DB6D" w14:textId="4B29E0E5" w:rsidR="003C5ECF" w:rsidRPr="0004461A" w:rsidRDefault="003C5ECF" w:rsidP="007A0633">
            <w:pPr>
              <w:rPr>
                <w:rFonts w:ascii="Times New Roman" w:hAnsi="Times New Roman"/>
                <w:sz w:val="24"/>
                <w:szCs w:val="24"/>
              </w:rPr>
            </w:pPr>
          </w:p>
        </w:tc>
        <w:tc>
          <w:tcPr>
            <w:tcW w:w="1276" w:type="dxa"/>
          </w:tcPr>
          <w:p w14:paraId="530FA230" w14:textId="2AF9C5E6" w:rsidR="003C5ECF" w:rsidRPr="0004461A" w:rsidRDefault="003C5ECF" w:rsidP="007A0633">
            <w:pPr>
              <w:jc w:val="center"/>
              <w:rPr>
                <w:rFonts w:ascii="Times New Roman" w:hAnsi="Times New Roman"/>
                <w:sz w:val="24"/>
                <w:szCs w:val="24"/>
              </w:rPr>
            </w:pPr>
          </w:p>
        </w:tc>
        <w:tc>
          <w:tcPr>
            <w:tcW w:w="992" w:type="dxa"/>
          </w:tcPr>
          <w:p w14:paraId="19CDF11E" w14:textId="554AA070" w:rsidR="003C5ECF" w:rsidRPr="0004461A" w:rsidRDefault="003C5ECF" w:rsidP="007A0633">
            <w:pPr>
              <w:jc w:val="center"/>
              <w:rPr>
                <w:rFonts w:ascii="Times New Roman" w:hAnsi="Times New Roman"/>
                <w:sz w:val="24"/>
                <w:szCs w:val="24"/>
              </w:rPr>
            </w:pPr>
          </w:p>
        </w:tc>
        <w:tc>
          <w:tcPr>
            <w:tcW w:w="1134" w:type="dxa"/>
          </w:tcPr>
          <w:p w14:paraId="0CA7D209" w14:textId="77777777" w:rsidR="003C5ECF" w:rsidRPr="0004461A" w:rsidRDefault="003C5ECF" w:rsidP="007A0633">
            <w:pPr>
              <w:jc w:val="center"/>
              <w:rPr>
                <w:rFonts w:ascii="Times New Roman" w:hAnsi="Times New Roman"/>
                <w:sz w:val="24"/>
                <w:szCs w:val="24"/>
              </w:rPr>
            </w:pPr>
          </w:p>
        </w:tc>
        <w:tc>
          <w:tcPr>
            <w:tcW w:w="1134" w:type="dxa"/>
          </w:tcPr>
          <w:p w14:paraId="1D315759" w14:textId="77777777" w:rsidR="003C5ECF" w:rsidRPr="0004461A" w:rsidRDefault="003C5ECF" w:rsidP="007A0633">
            <w:pPr>
              <w:jc w:val="center"/>
              <w:rPr>
                <w:rFonts w:ascii="Times New Roman" w:hAnsi="Times New Roman"/>
                <w:sz w:val="24"/>
                <w:szCs w:val="24"/>
              </w:rPr>
            </w:pPr>
          </w:p>
        </w:tc>
      </w:tr>
      <w:tr w:rsidR="003C5ECF" w:rsidRPr="0004461A" w14:paraId="3602A55D" w14:textId="77777777" w:rsidTr="007A0633">
        <w:tc>
          <w:tcPr>
            <w:tcW w:w="807" w:type="dxa"/>
            <w:shd w:val="clear" w:color="000000" w:fill="FFFFFF"/>
          </w:tcPr>
          <w:p w14:paraId="1450FAF8" w14:textId="77777777" w:rsidR="003C5ECF" w:rsidRPr="0004461A" w:rsidRDefault="003C5ECF" w:rsidP="007A0633">
            <w:pPr>
              <w:jc w:val="center"/>
              <w:rPr>
                <w:rFonts w:ascii="Times New Roman" w:hAnsi="Times New Roman"/>
                <w:sz w:val="24"/>
                <w:szCs w:val="24"/>
              </w:rPr>
            </w:pPr>
            <w:r w:rsidRPr="0004461A">
              <w:rPr>
                <w:rFonts w:ascii="Times New Roman" w:hAnsi="Times New Roman"/>
                <w:sz w:val="24"/>
                <w:szCs w:val="24"/>
              </w:rPr>
              <w:t>11</w:t>
            </w:r>
          </w:p>
        </w:tc>
        <w:tc>
          <w:tcPr>
            <w:tcW w:w="4722" w:type="dxa"/>
            <w:tcBorders>
              <w:left w:val="single" w:sz="4" w:space="0" w:color="CCC085"/>
            </w:tcBorders>
          </w:tcPr>
          <w:p w14:paraId="01B8A6F5" w14:textId="1A264B85" w:rsidR="003C5ECF" w:rsidRPr="0004461A" w:rsidRDefault="003C5ECF" w:rsidP="007A0633">
            <w:pPr>
              <w:rPr>
                <w:rFonts w:ascii="Times New Roman" w:hAnsi="Times New Roman"/>
                <w:sz w:val="24"/>
                <w:szCs w:val="24"/>
              </w:rPr>
            </w:pPr>
          </w:p>
        </w:tc>
        <w:tc>
          <w:tcPr>
            <w:tcW w:w="1276" w:type="dxa"/>
          </w:tcPr>
          <w:p w14:paraId="23E9B496" w14:textId="0AB6995D" w:rsidR="003C5ECF" w:rsidRPr="0004461A" w:rsidRDefault="003C5ECF" w:rsidP="007A0633">
            <w:pPr>
              <w:jc w:val="center"/>
              <w:rPr>
                <w:rFonts w:ascii="Times New Roman" w:hAnsi="Times New Roman"/>
                <w:sz w:val="24"/>
                <w:szCs w:val="24"/>
              </w:rPr>
            </w:pPr>
          </w:p>
        </w:tc>
        <w:tc>
          <w:tcPr>
            <w:tcW w:w="992" w:type="dxa"/>
          </w:tcPr>
          <w:p w14:paraId="57C19F15" w14:textId="20A590F4" w:rsidR="003C5ECF" w:rsidRPr="0004461A" w:rsidRDefault="003C5ECF" w:rsidP="007A0633">
            <w:pPr>
              <w:jc w:val="center"/>
              <w:rPr>
                <w:rFonts w:ascii="Times New Roman" w:hAnsi="Times New Roman"/>
                <w:sz w:val="24"/>
                <w:szCs w:val="24"/>
              </w:rPr>
            </w:pPr>
          </w:p>
        </w:tc>
        <w:tc>
          <w:tcPr>
            <w:tcW w:w="1134" w:type="dxa"/>
          </w:tcPr>
          <w:p w14:paraId="3A00C923" w14:textId="77777777" w:rsidR="003C5ECF" w:rsidRPr="0004461A" w:rsidRDefault="003C5ECF" w:rsidP="007A0633">
            <w:pPr>
              <w:jc w:val="center"/>
              <w:rPr>
                <w:rFonts w:ascii="Times New Roman" w:hAnsi="Times New Roman"/>
                <w:sz w:val="24"/>
                <w:szCs w:val="24"/>
              </w:rPr>
            </w:pPr>
          </w:p>
        </w:tc>
        <w:tc>
          <w:tcPr>
            <w:tcW w:w="1134" w:type="dxa"/>
          </w:tcPr>
          <w:p w14:paraId="4B311BC1" w14:textId="77777777" w:rsidR="003C5ECF" w:rsidRPr="0004461A" w:rsidRDefault="003C5ECF" w:rsidP="007A0633">
            <w:pPr>
              <w:jc w:val="center"/>
              <w:rPr>
                <w:rFonts w:ascii="Times New Roman" w:hAnsi="Times New Roman"/>
                <w:sz w:val="24"/>
                <w:szCs w:val="24"/>
              </w:rPr>
            </w:pPr>
          </w:p>
        </w:tc>
      </w:tr>
      <w:tr w:rsidR="003C5ECF" w:rsidRPr="0004461A" w14:paraId="3513735D" w14:textId="77777777" w:rsidTr="007A0633">
        <w:tc>
          <w:tcPr>
            <w:tcW w:w="807" w:type="dxa"/>
            <w:shd w:val="clear" w:color="000000" w:fill="FFFFFF"/>
          </w:tcPr>
          <w:p w14:paraId="1E8EA9FE" w14:textId="77777777" w:rsidR="003C5ECF" w:rsidRPr="0004461A" w:rsidRDefault="003C5ECF" w:rsidP="007A0633">
            <w:pPr>
              <w:jc w:val="center"/>
              <w:rPr>
                <w:rFonts w:ascii="Times New Roman" w:hAnsi="Times New Roman"/>
                <w:color w:val="000000"/>
                <w:sz w:val="24"/>
                <w:szCs w:val="24"/>
              </w:rPr>
            </w:pPr>
            <w:r w:rsidRPr="0004461A">
              <w:rPr>
                <w:rFonts w:ascii="Times New Roman" w:hAnsi="Times New Roman"/>
                <w:color w:val="000000"/>
                <w:sz w:val="24"/>
                <w:szCs w:val="24"/>
              </w:rPr>
              <w:t>12</w:t>
            </w:r>
          </w:p>
        </w:tc>
        <w:tc>
          <w:tcPr>
            <w:tcW w:w="4722" w:type="dxa"/>
            <w:tcBorders>
              <w:left w:val="single" w:sz="4" w:space="0" w:color="CCC085"/>
            </w:tcBorders>
          </w:tcPr>
          <w:p w14:paraId="621C3A81" w14:textId="07B63106" w:rsidR="003C5ECF" w:rsidRPr="0004461A" w:rsidRDefault="003C5ECF" w:rsidP="007A0633">
            <w:pPr>
              <w:rPr>
                <w:rFonts w:ascii="Times New Roman" w:hAnsi="Times New Roman"/>
                <w:sz w:val="24"/>
                <w:szCs w:val="24"/>
              </w:rPr>
            </w:pPr>
          </w:p>
        </w:tc>
        <w:tc>
          <w:tcPr>
            <w:tcW w:w="1276" w:type="dxa"/>
          </w:tcPr>
          <w:p w14:paraId="6FFD60C5" w14:textId="130D7E62" w:rsidR="003C5ECF" w:rsidRPr="0004461A" w:rsidRDefault="003C5ECF" w:rsidP="007A0633">
            <w:pPr>
              <w:jc w:val="center"/>
              <w:rPr>
                <w:rFonts w:ascii="Times New Roman" w:hAnsi="Times New Roman"/>
                <w:sz w:val="24"/>
                <w:szCs w:val="24"/>
              </w:rPr>
            </w:pPr>
          </w:p>
        </w:tc>
        <w:tc>
          <w:tcPr>
            <w:tcW w:w="992" w:type="dxa"/>
          </w:tcPr>
          <w:p w14:paraId="667653B6" w14:textId="4A2BF2C6" w:rsidR="003C5ECF" w:rsidRPr="0004461A" w:rsidRDefault="003C5ECF" w:rsidP="007A0633">
            <w:pPr>
              <w:jc w:val="center"/>
              <w:rPr>
                <w:rFonts w:ascii="Times New Roman" w:hAnsi="Times New Roman"/>
                <w:sz w:val="24"/>
                <w:szCs w:val="24"/>
              </w:rPr>
            </w:pPr>
          </w:p>
        </w:tc>
        <w:tc>
          <w:tcPr>
            <w:tcW w:w="1134" w:type="dxa"/>
          </w:tcPr>
          <w:p w14:paraId="6476478E" w14:textId="77777777" w:rsidR="003C5ECF" w:rsidRPr="0004461A" w:rsidRDefault="003C5ECF" w:rsidP="007A0633">
            <w:pPr>
              <w:jc w:val="center"/>
              <w:rPr>
                <w:rFonts w:ascii="Times New Roman" w:hAnsi="Times New Roman"/>
                <w:sz w:val="24"/>
                <w:szCs w:val="24"/>
              </w:rPr>
            </w:pPr>
          </w:p>
        </w:tc>
        <w:tc>
          <w:tcPr>
            <w:tcW w:w="1134" w:type="dxa"/>
          </w:tcPr>
          <w:p w14:paraId="28A3F5A5" w14:textId="77777777" w:rsidR="003C5ECF" w:rsidRPr="0004461A" w:rsidRDefault="003C5ECF" w:rsidP="007A0633">
            <w:pPr>
              <w:jc w:val="center"/>
              <w:rPr>
                <w:rFonts w:ascii="Times New Roman" w:hAnsi="Times New Roman"/>
                <w:sz w:val="24"/>
                <w:szCs w:val="24"/>
              </w:rPr>
            </w:pPr>
          </w:p>
        </w:tc>
      </w:tr>
      <w:tr w:rsidR="003C5ECF" w:rsidRPr="0004461A" w14:paraId="546C3FFF" w14:textId="77777777" w:rsidTr="007A0633">
        <w:tc>
          <w:tcPr>
            <w:tcW w:w="807" w:type="dxa"/>
            <w:shd w:val="clear" w:color="000000" w:fill="FFFFFF"/>
          </w:tcPr>
          <w:p w14:paraId="463D8802" w14:textId="77777777" w:rsidR="003C5ECF" w:rsidRPr="0004461A" w:rsidRDefault="003C5ECF" w:rsidP="007A0633">
            <w:pPr>
              <w:jc w:val="center"/>
              <w:rPr>
                <w:rFonts w:ascii="Times New Roman" w:hAnsi="Times New Roman"/>
                <w:sz w:val="24"/>
                <w:szCs w:val="24"/>
              </w:rPr>
            </w:pPr>
            <w:r w:rsidRPr="0004461A">
              <w:rPr>
                <w:rFonts w:ascii="Times New Roman" w:hAnsi="Times New Roman"/>
                <w:sz w:val="24"/>
                <w:szCs w:val="24"/>
              </w:rPr>
              <w:t>13</w:t>
            </w:r>
          </w:p>
        </w:tc>
        <w:tc>
          <w:tcPr>
            <w:tcW w:w="4722" w:type="dxa"/>
            <w:tcBorders>
              <w:left w:val="single" w:sz="4" w:space="0" w:color="CCC085"/>
            </w:tcBorders>
          </w:tcPr>
          <w:p w14:paraId="41978AAB" w14:textId="75E8DE8E" w:rsidR="003C5ECF" w:rsidRPr="0004461A" w:rsidRDefault="003C5ECF" w:rsidP="007A0633">
            <w:pPr>
              <w:rPr>
                <w:rFonts w:ascii="Times New Roman" w:hAnsi="Times New Roman"/>
                <w:sz w:val="24"/>
                <w:szCs w:val="24"/>
              </w:rPr>
            </w:pPr>
          </w:p>
        </w:tc>
        <w:tc>
          <w:tcPr>
            <w:tcW w:w="1276" w:type="dxa"/>
          </w:tcPr>
          <w:p w14:paraId="6DAFA912" w14:textId="134269FE" w:rsidR="003C5ECF" w:rsidRPr="0004461A" w:rsidRDefault="003C5ECF" w:rsidP="007A0633">
            <w:pPr>
              <w:jc w:val="center"/>
              <w:rPr>
                <w:rFonts w:ascii="Times New Roman" w:hAnsi="Times New Roman"/>
                <w:sz w:val="24"/>
                <w:szCs w:val="24"/>
              </w:rPr>
            </w:pPr>
          </w:p>
        </w:tc>
        <w:tc>
          <w:tcPr>
            <w:tcW w:w="992" w:type="dxa"/>
          </w:tcPr>
          <w:p w14:paraId="06F60769" w14:textId="7383683A" w:rsidR="003C5ECF" w:rsidRPr="0004461A" w:rsidRDefault="003C5ECF" w:rsidP="007A0633">
            <w:pPr>
              <w:jc w:val="center"/>
              <w:rPr>
                <w:rFonts w:ascii="Times New Roman" w:hAnsi="Times New Roman"/>
                <w:sz w:val="24"/>
                <w:szCs w:val="24"/>
              </w:rPr>
            </w:pPr>
          </w:p>
        </w:tc>
        <w:tc>
          <w:tcPr>
            <w:tcW w:w="1134" w:type="dxa"/>
          </w:tcPr>
          <w:p w14:paraId="278701F7" w14:textId="77777777" w:rsidR="003C5ECF" w:rsidRPr="0004461A" w:rsidRDefault="003C5ECF" w:rsidP="007A0633">
            <w:pPr>
              <w:jc w:val="center"/>
              <w:rPr>
                <w:rFonts w:ascii="Times New Roman" w:hAnsi="Times New Roman"/>
                <w:sz w:val="24"/>
                <w:szCs w:val="24"/>
              </w:rPr>
            </w:pPr>
          </w:p>
        </w:tc>
        <w:tc>
          <w:tcPr>
            <w:tcW w:w="1134" w:type="dxa"/>
          </w:tcPr>
          <w:p w14:paraId="01632AC4" w14:textId="77777777" w:rsidR="003C5ECF" w:rsidRPr="0004461A" w:rsidRDefault="003C5ECF" w:rsidP="007A0633">
            <w:pPr>
              <w:jc w:val="center"/>
              <w:rPr>
                <w:rFonts w:ascii="Times New Roman" w:hAnsi="Times New Roman"/>
                <w:sz w:val="24"/>
                <w:szCs w:val="24"/>
              </w:rPr>
            </w:pPr>
          </w:p>
        </w:tc>
      </w:tr>
      <w:tr w:rsidR="003C5ECF" w:rsidRPr="0004461A" w14:paraId="422C5F97" w14:textId="77777777" w:rsidTr="007A0633">
        <w:tc>
          <w:tcPr>
            <w:tcW w:w="807" w:type="dxa"/>
            <w:shd w:val="clear" w:color="000000" w:fill="FFFFFF"/>
          </w:tcPr>
          <w:p w14:paraId="57E00C94" w14:textId="77777777" w:rsidR="003C5ECF" w:rsidRPr="0004461A" w:rsidRDefault="003C5ECF" w:rsidP="007A0633">
            <w:pPr>
              <w:jc w:val="center"/>
              <w:rPr>
                <w:rFonts w:ascii="Times New Roman" w:hAnsi="Times New Roman"/>
                <w:sz w:val="24"/>
                <w:szCs w:val="24"/>
              </w:rPr>
            </w:pPr>
            <w:r w:rsidRPr="0004461A">
              <w:rPr>
                <w:rFonts w:ascii="Times New Roman" w:hAnsi="Times New Roman"/>
                <w:sz w:val="24"/>
                <w:szCs w:val="24"/>
              </w:rPr>
              <w:t>14</w:t>
            </w:r>
          </w:p>
        </w:tc>
        <w:tc>
          <w:tcPr>
            <w:tcW w:w="4722" w:type="dxa"/>
            <w:tcBorders>
              <w:left w:val="single" w:sz="4" w:space="0" w:color="CCC085"/>
            </w:tcBorders>
          </w:tcPr>
          <w:p w14:paraId="494F6122" w14:textId="2F4AEB85" w:rsidR="003C5ECF" w:rsidRPr="0004461A" w:rsidRDefault="003C5ECF" w:rsidP="007A0633">
            <w:pPr>
              <w:rPr>
                <w:rFonts w:ascii="Times New Roman" w:hAnsi="Times New Roman"/>
                <w:sz w:val="24"/>
                <w:szCs w:val="24"/>
              </w:rPr>
            </w:pPr>
          </w:p>
        </w:tc>
        <w:tc>
          <w:tcPr>
            <w:tcW w:w="1276" w:type="dxa"/>
          </w:tcPr>
          <w:p w14:paraId="054E2741" w14:textId="2F60CAA5" w:rsidR="003C5ECF" w:rsidRPr="0004461A" w:rsidRDefault="003C5ECF" w:rsidP="007A0633">
            <w:pPr>
              <w:jc w:val="center"/>
              <w:rPr>
                <w:rFonts w:ascii="Times New Roman" w:hAnsi="Times New Roman"/>
                <w:sz w:val="24"/>
                <w:szCs w:val="24"/>
              </w:rPr>
            </w:pPr>
          </w:p>
        </w:tc>
        <w:tc>
          <w:tcPr>
            <w:tcW w:w="992" w:type="dxa"/>
          </w:tcPr>
          <w:p w14:paraId="22448A2F" w14:textId="01AEF104" w:rsidR="003C5ECF" w:rsidRPr="0004461A" w:rsidRDefault="003C5ECF" w:rsidP="007A0633">
            <w:pPr>
              <w:jc w:val="center"/>
              <w:rPr>
                <w:rFonts w:ascii="Times New Roman" w:hAnsi="Times New Roman"/>
                <w:sz w:val="24"/>
                <w:szCs w:val="24"/>
              </w:rPr>
            </w:pPr>
          </w:p>
        </w:tc>
        <w:tc>
          <w:tcPr>
            <w:tcW w:w="1134" w:type="dxa"/>
          </w:tcPr>
          <w:p w14:paraId="3A75EEF0" w14:textId="77777777" w:rsidR="003C5ECF" w:rsidRPr="0004461A" w:rsidRDefault="003C5ECF" w:rsidP="007A0633">
            <w:pPr>
              <w:jc w:val="center"/>
              <w:rPr>
                <w:rFonts w:ascii="Times New Roman" w:hAnsi="Times New Roman"/>
                <w:sz w:val="24"/>
                <w:szCs w:val="24"/>
              </w:rPr>
            </w:pPr>
          </w:p>
        </w:tc>
        <w:tc>
          <w:tcPr>
            <w:tcW w:w="1134" w:type="dxa"/>
          </w:tcPr>
          <w:p w14:paraId="595C3A10" w14:textId="77777777" w:rsidR="003C5ECF" w:rsidRPr="0004461A" w:rsidRDefault="003C5ECF" w:rsidP="007A0633">
            <w:pPr>
              <w:jc w:val="center"/>
              <w:rPr>
                <w:rFonts w:ascii="Times New Roman" w:hAnsi="Times New Roman"/>
                <w:sz w:val="24"/>
                <w:szCs w:val="24"/>
              </w:rPr>
            </w:pPr>
          </w:p>
        </w:tc>
      </w:tr>
      <w:tr w:rsidR="003C5ECF" w:rsidRPr="0004461A" w14:paraId="53FBED50" w14:textId="77777777" w:rsidTr="007A0633">
        <w:tc>
          <w:tcPr>
            <w:tcW w:w="8931" w:type="dxa"/>
            <w:gridSpan w:val="5"/>
            <w:shd w:val="clear" w:color="000000" w:fill="FFFFFF"/>
          </w:tcPr>
          <w:p w14:paraId="21B5549B" w14:textId="77777777" w:rsidR="003C5ECF" w:rsidRPr="0004461A" w:rsidRDefault="003C5ECF" w:rsidP="009B0B55">
            <w:pPr>
              <w:jc w:val="right"/>
              <w:rPr>
                <w:rFonts w:ascii="Times New Roman" w:hAnsi="Times New Roman"/>
                <w:b/>
                <w:sz w:val="24"/>
                <w:szCs w:val="24"/>
              </w:rPr>
            </w:pPr>
            <w:r w:rsidRPr="0004461A">
              <w:rPr>
                <w:rFonts w:ascii="Times New Roman" w:hAnsi="Times New Roman"/>
                <w:b/>
                <w:sz w:val="24"/>
                <w:szCs w:val="24"/>
              </w:rPr>
              <w:t>ИТОГО:</w:t>
            </w:r>
          </w:p>
        </w:tc>
        <w:tc>
          <w:tcPr>
            <w:tcW w:w="1134" w:type="dxa"/>
          </w:tcPr>
          <w:p w14:paraId="447B947A" w14:textId="77777777" w:rsidR="003C5ECF" w:rsidRPr="0004461A" w:rsidRDefault="003C5ECF" w:rsidP="007A0633">
            <w:pPr>
              <w:jc w:val="center"/>
              <w:rPr>
                <w:rFonts w:ascii="Times New Roman" w:hAnsi="Times New Roman"/>
                <w:sz w:val="24"/>
                <w:szCs w:val="24"/>
              </w:rPr>
            </w:pPr>
          </w:p>
        </w:tc>
      </w:tr>
    </w:tbl>
    <w:p w14:paraId="02CC0842" w14:textId="77777777" w:rsidR="003C5ECF" w:rsidRPr="0004461A" w:rsidRDefault="003C5ECF" w:rsidP="003C5ECF">
      <w:pPr>
        <w:snapToGrid w:val="0"/>
        <w:spacing w:after="0" w:line="240" w:lineRule="atLeast"/>
        <w:contextualSpacing/>
        <w:jc w:val="both"/>
        <w:rPr>
          <w:rFonts w:ascii="Times New Roman" w:eastAsia="Times New Roman" w:hAnsi="Times New Roman" w:cs="Times New Roman"/>
          <w:b/>
          <w:sz w:val="24"/>
          <w:szCs w:val="24"/>
        </w:rPr>
      </w:pPr>
    </w:p>
    <w:p w14:paraId="6865788F" w14:textId="77777777" w:rsidR="003C5ECF" w:rsidRPr="0004461A" w:rsidRDefault="003C5ECF" w:rsidP="003C5ECF">
      <w:pPr>
        <w:snapToGrid w:val="0"/>
        <w:spacing w:after="0" w:line="240" w:lineRule="atLeast"/>
        <w:contextualSpacing/>
        <w:jc w:val="both"/>
        <w:rPr>
          <w:rFonts w:ascii="Times New Roman" w:eastAsia="Times New Roman" w:hAnsi="Times New Roman" w:cs="Times New Roman"/>
          <w:b/>
          <w:sz w:val="24"/>
          <w:szCs w:val="24"/>
        </w:rPr>
      </w:pPr>
      <w:r w:rsidRPr="0004461A">
        <w:rPr>
          <w:rFonts w:ascii="Times New Roman" w:eastAsia="Times New Roman" w:hAnsi="Times New Roman" w:cs="Times New Roman"/>
          <w:b/>
          <w:sz w:val="24"/>
          <w:szCs w:val="24"/>
        </w:rPr>
        <w:t>ПОСТАВЩИК</w:t>
      </w:r>
      <w:r w:rsidRPr="0004461A">
        <w:rPr>
          <w:rFonts w:ascii="Times New Roman" w:eastAsia="Times New Roman" w:hAnsi="Times New Roman" w:cs="Times New Roman"/>
          <w:b/>
          <w:sz w:val="24"/>
          <w:szCs w:val="24"/>
        </w:rPr>
        <w:tab/>
      </w:r>
      <w:r w:rsidRPr="0004461A">
        <w:rPr>
          <w:rFonts w:ascii="Times New Roman" w:eastAsia="Times New Roman" w:hAnsi="Times New Roman" w:cs="Times New Roman"/>
          <w:b/>
          <w:sz w:val="24"/>
          <w:szCs w:val="24"/>
        </w:rPr>
        <w:tab/>
      </w:r>
      <w:r w:rsidRPr="0004461A">
        <w:rPr>
          <w:rFonts w:ascii="Times New Roman" w:eastAsia="Times New Roman" w:hAnsi="Times New Roman" w:cs="Times New Roman"/>
          <w:b/>
          <w:sz w:val="24"/>
          <w:szCs w:val="24"/>
        </w:rPr>
        <w:tab/>
      </w:r>
      <w:r w:rsidRPr="0004461A">
        <w:rPr>
          <w:rFonts w:ascii="Times New Roman" w:eastAsia="Times New Roman" w:hAnsi="Times New Roman" w:cs="Times New Roman"/>
          <w:b/>
          <w:sz w:val="24"/>
          <w:szCs w:val="24"/>
        </w:rPr>
        <w:tab/>
        <w:t xml:space="preserve">          ПОКУПАТЕЛЬ</w:t>
      </w:r>
    </w:p>
    <w:p w14:paraId="17CEE2B7" w14:textId="77777777" w:rsidR="003C5ECF" w:rsidRPr="0004461A" w:rsidRDefault="003C5ECF" w:rsidP="003C5ECF">
      <w:pPr>
        <w:spacing w:after="0" w:line="240" w:lineRule="atLeast"/>
        <w:contextualSpacing/>
        <w:jc w:val="center"/>
        <w:rPr>
          <w:rFonts w:ascii="Times New Roman" w:eastAsia="Times New Roman" w:hAnsi="Times New Roman" w:cs="Times New Roman"/>
          <w:b/>
          <w:sz w:val="24"/>
          <w:szCs w:val="24"/>
          <w:lang w:eastAsia="ru-RU"/>
        </w:rPr>
      </w:pPr>
    </w:p>
    <w:tbl>
      <w:tblPr>
        <w:tblW w:w="0" w:type="auto"/>
        <w:tblInd w:w="-176" w:type="dxa"/>
        <w:tblLook w:val="04A0" w:firstRow="1" w:lastRow="0" w:firstColumn="1" w:lastColumn="0" w:noHBand="0" w:noVBand="1"/>
      </w:tblPr>
      <w:tblGrid>
        <w:gridCol w:w="4332"/>
        <w:gridCol w:w="4788"/>
      </w:tblGrid>
      <w:tr w:rsidR="003C5ECF" w:rsidRPr="0004461A" w14:paraId="21CB9E82" w14:textId="77777777" w:rsidTr="007A0633">
        <w:trPr>
          <w:trHeight w:val="400"/>
        </w:trPr>
        <w:tc>
          <w:tcPr>
            <w:tcW w:w="4332" w:type="dxa"/>
          </w:tcPr>
          <w:p w14:paraId="76DC4C03" w14:textId="77777777" w:rsidR="003C5ECF" w:rsidRPr="0004461A" w:rsidRDefault="003C5ECF" w:rsidP="007A0633">
            <w:pPr>
              <w:spacing w:after="0" w:line="240" w:lineRule="atLeast"/>
              <w:contextualSpacing/>
              <w:rPr>
                <w:rFonts w:ascii="Times New Roman" w:eastAsia="Times New Roman" w:hAnsi="Times New Roman" w:cs="Times New Roman"/>
                <w:sz w:val="24"/>
                <w:szCs w:val="24"/>
                <w:lang w:eastAsia="ru-RU"/>
              </w:rPr>
            </w:pPr>
          </w:p>
          <w:p w14:paraId="7C5CFE81"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169C9EF7"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118B2633"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22453C69"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552B3F5E"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772ACDF7"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402C6E3F"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038E47EC"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0469E4D5"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6D7C666A"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5871E2B3"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2412BFFA"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7E5B9037" w14:textId="77777777" w:rsidR="003C5ECF" w:rsidRPr="0004461A" w:rsidRDefault="003C5ECF" w:rsidP="007A0633">
            <w:pPr>
              <w:spacing w:after="0" w:line="240" w:lineRule="atLeast"/>
              <w:contextualSpacing/>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«____» ______________ 2024 г.</w:t>
            </w:r>
          </w:p>
        </w:tc>
        <w:tc>
          <w:tcPr>
            <w:tcW w:w="4788" w:type="dxa"/>
          </w:tcPr>
          <w:p w14:paraId="19B8893D" w14:textId="77777777" w:rsidR="003C5ECF" w:rsidRPr="0004461A" w:rsidRDefault="003C5ECF" w:rsidP="007A0633">
            <w:pPr>
              <w:spacing w:after="0" w:line="240" w:lineRule="atLeast"/>
              <w:contextualSpacing/>
              <w:rPr>
                <w:rFonts w:ascii="Times New Roman" w:eastAsia="Times New Roman" w:hAnsi="Times New Roman" w:cs="Times New Roman"/>
                <w:sz w:val="24"/>
                <w:szCs w:val="24"/>
                <w:lang w:eastAsia="ru-RU"/>
              </w:rPr>
            </w:pPr>
          </w:p>
          <w:p w14:paraId="5775BB5B" w14:textId="77777777" w:rsidR="003C5ECF" w:rsidRPr="0004461A" w:rsidRDefault="003C5ECF" w:rsidP="007A0633">
            <w:pPr>
              <w:spacing w:after="0" w:line="240" w:lineRule="atLeast"/>
              <w:contextualSpacing/>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ГУП «Водоснабжение и водоотведение»</w:t>
            </w:r>
          </w:p>
          <w:p w14:paraId="5AA175DD"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3300, г. Тирасполь, ул. Луначарского, 9</w:t>
            </w:r>
          </w:p>
          <w:p w14:paraId="7F337706"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Банковские реквизиты:</w:t>
            </w:r>
          </w:p>
          <w:p w14:paraId="746A15EA"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р/с 2211290000000052</w:t>
            </w:r>
          </w:p>
          <w:p w14:paraId="24D7B236"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в ЗАО «Приднестровский Сбербанк»</w:t>
            </w:r>
          </w:p>
          <w:p w14:paraId="01DC935E"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ф/к </w:t>
            </w:r>
            <w:proofErr w:type="gramStart"/>
            <w:r w:rsidRPr="0004461A">
              <w:rPr>
                <w:rFonts w:ascii="Times New Roman" w:eastAsia="Times New Roman" w:hAnsi="Times New Roman" w:cs="Times New Roman"/>
                <w:sz w:val="24"/>
                <w:szCs w:val="24"/>
                <w:lang w:eastAsia="ru-RU"/>
              </w:rPr>
              <w:t>0200045198  КУБ</w:t>
            </w:r>
            <w:proofErr w:type="gramEnd"/>
            <w:r w:rsidRPr="0004461A">
              <w:rPr>
                <w:rFonts w:ascii="Times New Roman" w:eastAsia="Times New Roman" w:hAnsi="Times New Roman" w:cs="Times New Roman"/>
                <w:sz w:val="24"/>
                <w:szCs w:val="24"/>
                <w:lang w:eastAsia="ru-RU"/>
              </w:rPr>
              <w:t xml:space="preserve"> 29</w:t>
            </w:r>
          </w:p>
          <w:p w14:paraId="060E3726"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proofErr w:type="spellStart"/>
            <w:proofErr w:type="gramStart"/>
            <w:r w:rsidRPr="0004461A">
              <w:rPr>
                <w:rFonts w:ascii="Times New Roman" w:eastAsia="Times New Roman" w:hAnsi="Times New Roman" w:cs="Times New Roman"/>
                <w:sz w:val="24"/>
                <w:szCs w:val="24"/>
                <w:lang w:eastAsia="ru-RU"/>
              </w:rPr>
              <w:t>кор.счет</w:t>
            </w:r>
            <w:proofErr w:type="spellEnd"/>
            <w:proofErr w:type="gramEnd"/>
            <w:r w:rsidRPr="0004461A">
              <w:rPr>
                <w:rFonts w:ascii="Times New Roman" w:eastAsia="Times New Roman" w:hAnsi="Times New Roman" w:cs="Times New Roman"/>
                <w:sz w:val="24"/>
                <w:szCs w:val="24"/>
                <w:lang w:eastAsia="ru-RU"/>
              </w:rPr>
              <w:t xml:space="preserve"> 20210000094</w:t>
            </w:r>
          </w:p>
          <w:p w14:paraId="6A66508C"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тел/факс 0 (533) 93397</w:t>
            </w:r>
          </w:p>
          <w:p w14:paraId="722CEDFA"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40B28CA7"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Генеральный директор</w:t>
            </w:r>
          </w:p>
          <w:p w14:paraId="1CCAADD3"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267B3240" w14:textId="038D1D0C"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________________</w:t>
            </w:r>
          </w:p>
          <w:p w14:paraId="5F43765F"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«____» ______________ 2024 г.</w:t>
            </w:r>
          </w:p>
          <w:p w14:paraId="3A211266"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p>
        </w:tc>
      </w:tr>
    </w:tbl>
    <w:p w14:paraId="1B8CB7B2" w14:textId="77777777" w:rsidR="003C5ECF" w:rsidRPr="0004461A" w:rsidRDefault="003C5ECF" w:rsidP="003C5ECF"/>
    <w:p w14:paraId="006FF2AC" w14:textId="77777777" w:rsidR="003C5ECF" w:rsidRDefault="003C5ECF" w:rsidP="003C5ECF">
      <w:pPr>
        <w:shd w:val="clear" w:color="auto" w:fill="FFFFFF"/>
        <w:spacing w:after="0" w:line="240" w:lineRule="auto"/>
        <w:jc w:val="both"/>
        <w:rPr>
          <w:rFonts w:ascii="Times New Roman" w:eastAsia="Times New Roman" w:hAnsi="Times New Roman" w:cs="Times New Roman"/>
          <w:sz w:val="24"/>
          <w:szCs w:val="24"/>
          <w:lang w:eastAsia="ru-RU"/>
        </w:rPr>
      </w:pPr>
    </w:p>
    <w:p w14:paraId="61BD5D24" w14:textId="77777777" w:rsidR="003C5ECF" w:rsidRDefault="003C5ECF" w:rsidP="003C5ECF">
      <w:pPr>
        <w:shd w:val="clear" w:color="auto" w:fill="FFFFFF"/>
        <w:spacing w:after="0" w:line="240" w:lineRule="auto"/>
        <w:jc w:val="both"/>
        <w:rPr>
          <w:rFonts w:ascii="Times New Roman" w:eastAsia="Times New Roman" w:hAnsi="Times New Roman" w:cs="Times New Roman"/>
          <w:sz w:val="24"/>
          <w:szCs w:val="24"/>
          <w:lang w:eastAsia="ru-RU"/>
        </w:rPr>
      </w:pPr>
    </w:p>
    <w:p w14:paraId="6CC0825F" w14:textId="77777777" w:rsidR="003C5ECF" w:rsidRDefault="003C5ECF" w:rsidP="003C5ECF">
      <w:pPr>
        <w:shd w:val="clear" w:color="auto" w:fill="FFFFFF"/>
        <w:spacing w:after="0" w:line="240" w:lineRule="auto"/>
        <w:jc w:val="both"/>
        <w:rPr>
          <w:rFonts w:ascii="Times New Roman" w:eastAsia="Times New Roman" w:hAnsi="Times New Roman" w:cs="Times New Roman"/>
          <w:sz w:val="24"/>
          <w:szCs w:val="24"/>
          <w:lang w:eastAsia="ru-RU"/>
        </w:rPr>
      </w:pPr>
    </w:p>
    <w:p w14:paraId="30566050" w14:textId="77777777" w:rsidR="003C5ECF" w:rsidRDefault="003C5ECF" w:rsidP="003C5ECF">
      <w:pPr>
        <w:shd w:val="clear" w:color="auto" w:fill="FFFFFF"/>
        <w:spacing w:after="0" w:line="240" w:lineRule="auto"/>
        <w:jc w:val="both"/>
        <w:rPr>
          <w:rFonts w:ascii="Times New Roman" w:eastAsia="Times New Roman" w:hAnsi="Times New Roman" w:cs="Times New Roman"/>
          <w:sz w:val="24"/>
          <w:szCs w:val="24"/>
          <w:lang w:eastAsia="ru-RU"/>
        </w:rPr>
      </w:pPr>
    </w:p>
    <w:p w14:paraId="7D390F95" w14:textId="77777777" w:rsidR="003C5ECF" w:rsidRDefault="003C5ECF" w:rsidP="003C5ECF">
      <w:pPr>
        <w:shd w:val="clear" w:color="auto" w:fill="FFFFFF"/>
        <w:spacing w:after="0" w:line="240" w:lineRule="auto"/>
        <w:jc w:val="both"/>
        <w:rPr>
          <w:rFonts w:ascii="Times New Roman" w:eastAsia="Times New Roman" w:hAnsi="Times New Roman" w:cs="Times New Roman"/>
          <w:sz w:val="24"/>
          <w:szCs w:val="24"/>
          <w:lang w:eastAsia="ru-RU"/>
        </w:rPr>
      </w:pPr>
    </w:p>
    <w:sectPr w:rsidR="003C5E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525AAD"/>
    <w:multiLevelType w:val="hybridMultilevel"/>
    <w:tmpl w:val="7EDE7DFA"/>
    <w:lvl w:ilvl="0" w:tplc="F5EC0A3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6F6077E7"/>
    <w:multiLevelType w:val="multilevel"/>
    <w:tmpl w:val="52F2985A"/>
    <w:lvl w:ilvl="0">
      <w:start w:val="4"/>
      <w:numFmt w:val="decimal"/>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rPr>
    </w:lvl>
    <w:lvl w:ilvl="2">
      <w:start w:val="1"/>
      <w:numFmt w:val="decimal"/>
      <w:lvlText w:val="%1.%2.%3."/>
      <w:lvlJc w:val="left"/>
      <w:pPr>
        <w:ind w:left="3606" w:hanging="720"/>
      </w:pPr>
      <w:rPr>
        <w:rFonts w:cs="Times New Roman" w:hint="default"/>
      </w:rPr>
    </w:lvl>
    <w:lvl w:ilvl="3">
      <w:start w:val="1"/>
      <w:numFmt w:val="decimal"/>
      <w:lvlText w:val="%1.%2.%3.%4."/>
      <w:lvlJc w:val="left"/>
      <w:pPr>
        <w:ind w:left="5049" w:hanging="720"/>
      </w:pPr>
      <w:rPr>
        <w:rFonts w:cs="Times New Roman" w:hint="default"/>
      </w:rPr>
    </w:lvl>
    <w:lvl w:ilvl="4">
      <w:start w:val="1"/>
      <w:numFmt w:val="decimal"/>
      <w:lvlText w:val="%1.%2.%3.%4.%5."/>
      <w:lvlJc w:val="left"/>
      <w:pPr>
        <w:ind w:left="6852" w:hanging="1080"/>
      </w:pPr>
      <w:rPr>
        <w:rFonts w:cs="Times New Roman" w:hint="default"/>
      </w:rPr>
    </w:lvl>
    <w:lvl w:ilvl="5">
      <w:start w:val="1"/>
      <w:numFmt w:val="decimal"/>
      <w:lvlText w:val="%1.%2.%3.%4.%5.%6."/>
      <w:lvlJc w:val="left"/>
      <w:pPr>
        <w:ind w:left="8295" w:hanging="1080"/>
      </w:pPr>
      <w:rPr>
        <w:rFonts w:cs="Times New Roman" w:hint="default"/>
      </w:rPr>
    </w:lvl>
    <w:lvl w:ilvl="6">
      <w:start w:val="1"/>
      <w:numFmt w:val="decimal"/>
      <w:lvlText w:val="%1.%2.%3.%4.%5.%6.%7."/>
      <w:lvlJc w:val="left"/>
      <w:pPr>
        <w:ind w:left="10098" w:hanging="1440"/>
      </w:pPr>
      <w:rPr>
        <w:rFonts w:cs="Times New Roman" w:hint="default"/>
      </w:rPr>
    </w:lvl>
    <w:lvl w:ilvl="7">
      <w:start w:val="1"/>
      <w:numFmt w:val="decimal"/>
      <w:lvlText w:val="%1.%2.%3.%4.%5.%6.%7.%8."/>
      <w:lvlJc w:val="left"/>
      <w:pPr>
        <w:ind w:left="11541" w:hanging="1440"/>
      </w:pPr>
      <w:rPr>
        <w:rFonts w:cs="Times New Roman" w:hint="default"/>
      </w:rPr>
    </w:lvl>
    <w:lvl w:ilvl="8">
      <w:start w:val="1"/>
      <w:numFmt w:val="decimal"/>
      <w:lvlText w:val="%1.%2.%3.%4.%5.%6.%7.%8.%9."/>
      <w:lvlJc w:val="left"/>
      <w:pPr>
        <w:ind w:left="13344" w:hanging="1800"/>
      </w:pPr>
      <w:rPr>
        <w:rFonts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2D34"/>
    <w:rsid w:val="000237F9"/>
    <w:rsid w:val="000A56C0"/>
    <w:rsid w:val="000B6E07"/>
    <w:rsid w:val="000C127B"/>
    <w:rsid w:val="000F6CB3"/>
    <w:rsid w:val="001150A8"/>
    <w:rsid w:val="00122AC0"/>
    <w:rsid w:val="00212D43"/>
    <w:rsid w:val="00232609"/>
    <w:rsid w:val="00247D32"/>
    <w:rsid w:val="002A70C9"/>
    <w:rsid w:val="00330057"/>
    <w:rsid w:val="00355141"/>
    <w:rsid w:val="00356F22"/>
    <w:rsid w:val="00362098"/>
    <w:rsid w:val="003A4FA6"/>
    <w:rsid w:val="003C5ECF"/>
    <w:rsid w:val="003F5F0D"/>
    <w:rsid w:val="00432288"/>
    <w:rsid w:val="004E0AB7"/>
    <w:rsid w:val="00510ED6"/>
    <w:rsid w:val="005F1514"/>
    <w:rsid w:val="00665CDD"/>
    <w:rsid w:val="00673CC7"/>
    <w:rsid w:val="00685DE1"/>
    <w:rsid w:val="00726975"/>
    <w:rsid w:val="00762478"/>
    <w:rsid w:val="007868A5"/>
    <w:rsid w:val="007D74D1"/>
    <w:rsid w:val="00863261"/>
    <w:rsid w:val="00870180"/>
    <w:rsid w:val="009612AD"/>
    <w:rsid w:val="009612B9"/>
    <w:rsid w:val="009B0B55"/>
    <w:rsid w:val="009D6FA3"/>
    <w:rsid w:val="00A03200"/>
    <w:rsid w:val="00A353B3"/>
    <w:rsid w:val="00AB135E"/>
    <w:rsid w:val="00AB408E"/>
    <w:rsid w:val="00B24A06"/>
    <w:rsid w:val="00B41B95"/>
    <w:rsid w:val="00BE4E8A"/>
    <w:rsid w:val="00C51E4C"/>
    <w:rsid w:val="00CA0DA7"/>
    <w:rsid w:val="00D16853"/>
    <w:rsid w:val="00D74FE3"/>
    <w:rsid w:val="00D823AE"/>
    <w:rsid w:val="00DF11A6"/>
    <w:rsid w:val="00E10BF3"/>
    <w:rsid w:val="00E71A47"/>
    <w:rsid w:val="00E82D34"/>
    <w:rsid w:val="00E83B85"/>
    <w:rsid w:val="00EA4208"/>
    <w:rsid w:val="00EC48A6"/>
    <w:rsid w:val="00F056E0"/>
    <w:rsid w:val="00F70518"/>
    <w:rsid w:val="00FA3D7F"/>
    <w:rsid w:val="00FD0BD2"/>
    <w:rsid w:val="00FE2F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C986D"/>
  <w15:chartTrackingRefBased/>
  <w15:docId w15:val="{EA5FEE85-B77F-4CFF-BD1F-64447AEEF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F11A6"/>
    <w:pPr>
      <w:ind w:left="720"/>
      <w:contextualSpacing/>
    </w:pPr>
  </w:style>
  <w:style w:type="character" w:styleId="a4">
    <w:name w:val="Hyperlink"/>
    <w:basedOn w:val="a0"/>
    <w:uiPriority w:val="99"/>
    <w:unhideWhenUsed/>
    <w:rsid w:val="000A56C0"/>
    <w:rPr>
      <w:color w:val="0563C1" w:themeColor="hyperlink"/>
      <w:u w:val="single"/>
    </w:rPr>
  </w:style>
  <w:style w:type="table" w:styleId="a5">
    <w:name w:val="Table Grid"/>
    <w:basedOn w:val="a1"/>
    <w:uiPriority w:val="39"/>
    <w:rsid w:val="00A032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uiPriority w:val="99"/>
    <w:rsid w:val="00A03200"/>
    <w:pPr>
      <w:widowControl w:val="0"/>
      <w:autoSpaceDE w:val="0"/>
      <w:autoSpaceDN w:val="0"/>
      <w:adjustRightInd w:val="0"/>
      <w:spacing w:after="0" w:line="240" w:lineRule="auto"/>
    </w:pPr>
    <w:rPr>
      <w:rFonts w:ascii="Arial" w:eastAsia="Times New Roman" w:hAnsi="Arial" w:cs="Arial"/>
      <w:b/>
      <w:bCs/>
      <w:sz w:val="24"/>
      <w:szCs w:val="24"/>
      <w:lang w:eastAsia="ru-RU"/>
    </w:rPr>
  </w:style>
  <w:style w:type="table" w:customStyle="1" w:styleId="1">
    <w:name w:val="Сетка таблицы1"/>
    <w:basedOn w:val="a1"/>
    <w:next w:val="a5"/>
    <w:uiPriority w:val="39"/>
    <w:rsid w:val="003C5ECF"/>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5"/>
    <w:uiPriority w:val="39"/>
    <w:rsid w:val="003C5ECF"/>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7</Pages>
  <Words>2537</Words>
  <Characters>14464</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Денис Бурага</dc:creator>
  <cp:keywords/>
  <dc:description/>
  <cp:lastModifiedBy>Econom</cp:lastModifiedBy>
  <cp:revision>7</cp:revision>
  <dcterms:created xsi:type="dcterms:W3CDTF">2024-07-02T11:56:00Z</dcterms:created>
  <dcterms:modified xsi:type="dcterms:W3CDTF">2024-10-30T08:19:00Z</dcterms:modified>
</cp:coreProperties>
</file>